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0E7DB" w14:textId="77777777" w:rsidR="003D7B00" w:rsidRDefault="003D7B00">
      <w:pPr>
        <w:pStyle w:val="BodyText"/>
        <w:spacing w:before="5"/>
        <w:ind w:left="0" w:firstLine="0"/>
        <w:rPr>
          <w:sz w:val="13"/>
        </w:rPr>
      </w:pPr>
    </w:p>
    <w:p w14:paraId="46CB6D6A" w14:textId="1D254137" w:rsidR="003D7B00" w:rsidRDefault="00004176">
      <w:pPr>
        <w:pStyle w:val="Heading1"/>
        <w:spacing w:before="56"/>
      </w:pPr>
      <w:r>
        <w:t xml:space="preserve">The </w:t>
      </w:r>
      <w:r w:rsidR="00450531">
        <w:t xml:space="preserve">Greater </w:t>
      </w:r>
      <w:r w:rsidR="002C5891">
        <w:t>Boston MSTA</w:t>
      </w:r>
      <w:r w:rsidR="00802FBC">
        <w:t xml:space="preserve">R </w:t>
      </w:r>
      <w:r w:rsidR="002C5891">
        <w:t>Program at Harvard</w:t>
      </w:r>
      <w:r w:rsidR="00531F34">
        <w:t xml:space="preserve"> </w:t>
      </w:r>
      <w:r w:rsidR="00036BE8">
        <w:t>Medical School</w:t>
      </w:r>
    </w:p>
    <w:p w14:paraId="0531567A" w14:textId="77777777" w:rsidR="003D7B00" w:rsidRDefault="003D7B00">
      <w:pPr>
        <w:pStyle w:val="BodyText"/>
        <w:ind w:left="0" w:firstLine="0"/>
        <w:rPr>
          <w:b/>
        </w:rPr>
      </w:pPr>
    </w:p>
    <w:p w14:paraId="50CF2710" w14:textId="77777777" w:rsidR="003D7B00" w:rsidRDefault="002C5891">
      <w:pPr>
        <w:pStyle w:val="BodyText"/>
        <w:ind w:left="224" w:firstLine="0"/>
      </w:pPr>
      <w:r>
        <w:rPr>
          <w:u w:val="single"/>
        </w:rPr>
        <w:t>Program Overview</w:t>
      </w:r>
    </w:p>
    <w:p w14:paraId="361A791D" w14:textId="07225027" w:rsidR="003D7B00" w:rsidRDefault="007A2D9E">
      <w:pPr>
        <w:pStyle w:val="BodyText"/>
        <w:spacing w:before="2" w:line="242" w:lineRule="auto"/>
        <w:ind w:left="224" w:right="1279" w:firstLine="0"/>
      </w:pPr>
      <w:r>
        <w:t>The Greater Boston M</w:t>
      </w:r>
      <w:r w:rsidR="00802FBC">
        <w:t>edical Student Training in Aging Research</w:t>
      </w:r>
      <w:r w:rsidR="00CF35BA">
        <w:t xml:space="preserve"> (GBMSTAR) </w:t>
      </w:r>
      <w:r>
        <w:t xml:space="preserve">Program </w:t>
      </w:r>
      <w:r w:rsidR="00004176">
        <w:t>at Harvard</w:t>
      </w:r>
      <w:r w:rsidR="00036BE8">
        <w:t xml:space="preserve"> Medical School</w:t>
      </w:r>
      <w:r w:rsidR="00004176">
        <w:t xml:space="preserve"> </w:t>
      </w:r>
      <w:r w:rsidR="002C5891">
        <w:t>is designed to give medical students</w:t>
      </w:r>
      <w:r w:rsidR="00E9055C">
        <w:t xml:space="preserve"> a</w:t>
      </w:r>
      <w:r w:rsidR="002C5891">
        <w:t xml:space="preserve"> </w:t>
      </w:r>
      <w:r w:rsidR="00E9055C">
        <w:t>two</w:t>
      </w:r>
      <w:r w:rsidR="007A2657">
        <w:t xml:space="preserve"> to </w:t>
      </w:r>
      <w:r w:rsidR="00E9055C">
        <w:t>three-</w:t>
      </w:r>
      <w:r w:rsidR="00635A59">
        <w:t>month</w:t>
      </w:r>
      <w:r w:rsidR="00B6204C">
        <w:t xml:space="preserve"> in-person </w:t>
      </w:r>
      <w:r>
        <w:t xml:space="preserve">mentored </w:t>
      </w:r>
      <w:r w:rsidR="002C5891">
        <w:t>research experience</w:t>
      </w:r>
      <w:r>
        <w:t xml:space="preserve"> in the field of aging</w:t>
      </w:r>
      <w:r w:rsidR="002C5891">
        <w:t xml:space="preserve"> and an introduction to </w:t>
      </w:r>
      <w:r w:rsidR="00B6204C">
        <w:t xml:space="preserve">aging research topics and </w:t>
      </w:r>
      <w:r w:rsidR="002C5891">
        <w:t>geriatric medicine</w:t>
      </w:r>
      <w:r w:rsidRPr="001B0818">
        <w:t>.</w:t>
      </w:r>
      <w:r w:rsidR="008B1857" w:rsidRPr="008B1857">
        <w:t xml:space="preserve"> </w:t>
      </w:r>
    </w:p>
    <w:p w14:paraId="30A52162" w14:textId="77777777" w:rsidR="003D7B00" w:rsidRDefault="003D7B00">
      <w:pPr>
        <w:pStyle w:val="BodyText"/>
        <w:spacing w:before="8"/>
        <w:ind w:left="0" w:firstLine="0"/>
        <w:rPr>
          <w:sz w:val="23"/>
        </w:rPr>
      </w:pPr>
    </w:p>
    <w:p w14:paraId="49FE69E5" w14:textId="77777777" w:rsidR="003D7B00" w:rsidRDefault="002C5891">
      <w:pPr>
        <w:pStyle w:val="BodyText"/>
        <w:spacing w:before="1"/>
        <w:ind w:left="224" w:firstLine="0"/>
      </w:pPr>
      <w:r>
        <w:rPr>
          <w:u w:val="single"/>
        </w:rPr>
        <w:t>Goals for Research Scholars</w:t>
      </w:r>
    </w:p>
    <w:p w14:paraId="40313FFF" w14:textId="44E7FF27" w:rsidR="003D7B00" w:rsidRDefault="002C5891">
      <w:pPr>
        <w:pStyle w:val="BodyText"/>
        <w:spacing w:before="2"/>
        <w:ind w:left="224" w:firstLine="0"/>
      </w:pPr>
      <w:r>
        <w:t>Students who participate in the program will</w:t>
      </w:r>
    </w:p>
    <w:p w14:paraId="3C70F041" w14:textId="0EBE8F99" w:rsidR="003D7B00" w:rsidRDefault="002C5891" w:rsidP="00500DCB">
      <w:pPr>
        <w:pStyle w:val="ListParagraph"/>
        <w:numPr>
          <w:ilvl w:val="0"/>
          <w:numId w:val="2"/>
        </w:numPr>
        <w:tabs>
          <w:tab w:val="left" w:pos="944"/>
          <w:tab w:val="left" w:pos="945"/>
        </w:tabs>
        <w:spacing w:before="26"/>
        <w:rPr>
          <w:sz w:val="24"/>
        </w:rPr>
      </w:pPr>
      <w:r>
        <w:rPr>
          <w:sz w:val="24"/>
        </w:rPr>
        <w:t>Work on an aging</w:t>
      </w:r>
      <w:r w:rsidR="007D1FCA">
        <w:rPr>
          <w:sz w:val="24"/>
        </w:rPr>
        <w:t xml:space="preserve"> </w:t>
      </w:r>
      <w:r>
        <w:rPr>
          <w:sz w:val="24"/>
        </w:rPr>
        <w:t xml:space="preserve">research project </w:t>
      </w:r>
      <w:r w:rsidR="007D1FCA">
        <w:rPr>
          <w:sz w:val="24"/>
        </w:rPr>
        <w:t>under the supervision of</w:t>
      </w:r>
      <w:r>
        <w:rPr>
          <w:sz w:val="24"/>
        </w:rPr>
        <w:t xml:space="preserve"> a faculty</w:t>
      </w:r>
      <w:r>
        <w:rPr>
          <w:spacing w:val="-6"/>
          <w:sz w:val="24"/>
        </w:rPr>
        <w:t xml:space="preserve"> </w:t>
      </w:r>
      <w:r>
        <w:rPr>
          <w:sz w:val="24"/>
        </w:rPr>
        <w:t>mentor</w:t>
      </w:r>
      <w:r w:rsidR="00BD3D76">
        <w:rPr>
          <w:sz w:val="24"/>
        </w:rPr>
        <w:t>.</w:t>
      </w:r>
    </w:p>
    <w:p w14:paraId="53BDC68D" w14:textId="327DD497" w:rsidR="003D7B00" w:rsidRDefault="002C5891" w:rsidP="00500DCB">
      <w:pPr>
        <w:pStyle w:val="ListParagraph"/>
        <w:numPr>
          <w:ilvl w:val="0"/>
          <w:numId w:val="2"/>
        </w:numPr>
        <w:tabs>
          <w:tab w:val="left" w:pos="944"/>
          <w:tab w:val="left" w:pos="945"/>
        </w:tabs>
        <w:rPr>
          <w:sz w:val="24"/>
        </w:rPr>
      </w:pPr>
      <w:r>
        <w:rPr>
          <w:sz w:val="24"/>
        </w:rPr>
        <w:t>Attend weekly didactic sessions</w:t>
      </w:r>
      <w:r w:rsidR="00B6204C">
        <w:rPr>
          <w:sz w:val="24"/>
        </w:rPr>
        <w:t xml:space="preserve"> </w:t>
      </w:r>
      <w:r>
        <w:rPr>
          <w:sz w:val="24"/>
        </w:rPr>
        <w:t xml:space="preserve">on </w:t>
      </w:r>
      <w:r w:rsidR="00BD3D76">
        <w:rPr>
          <w:sz w:val="24"/>
        </w:rPr>
        <w:t xml:space="preserve">important topics in </w:t>
      </w:r>
      <w:r>
        <w:rPr>
          <w:sz w:val="24"/>
        </w:rPr>
        <w:t>aging research and geriatric</w:t>
      </w:r>
      <w:r>
        <w:rPr>
          <w:spacing w:val="-8"/>
          <w:sz w:val="24"/>
        </w:rPr>
        <w:t xml:space="preserve"> </w:t>
      </w:r>
      <w:r>
        <w:rPr>
          <w:sz w:val="24"/>
        </w:rPr>
        <w:t>medicine</w:t>
      </w:r>
      <w:r w:rsidR="00BD3D76">
        <w:rPr>
          <w:sz w:val="24"/>
        </w:rPr>
        <w:t>.</w:t>
      </w:r>
    </w:p>
    <w:p w14:paraId="3277005E" w14:textId="37149E3B" w:rsidR="003D7B00" w:rsidRDefault="002C5891" w:rsidP="00500DCB">
      <w:pPr>
        <w:pStyle w:val="ListParagraph"/>
        <w:numPr>
          <w:ilvl w:val="0"/>
          <w:numId w:val="2"/>
        </w:numPr>
        <w:tabs>
          <w:tab w:val="left" w:pos="944"/>
          <w:tab w:val="left" w:pos="945"/>
        </w:tabs>
        <w:spacing w:before="7"/>
        <w:rPr>
          <w:sz w:val="24"/>
        </w:rPr>
      </w:pPr>
      <w:r>
        <w:rPr>
          <w:sz w:val="24"/>
        </w:rPr>
        <w:t>Give a formal research presentation to peers and</w:t>
      </w:r>
      <w:r>
        <w:rPr>
          <w:spacing w:val="-6"/>
          <w:sz w:val="24"/>
        </w:rPr>
        <w:t xml:space="preserve"> </w:t>
      </w:r>
      <w:r>
        <w:rPr>
          <w:sz w:val="24"/>
        </w:rPr>
        <w:t>faculty</w:t>
      </w:r>
      <w:r w:rsidR="00BD3D76">
        <w:rPr>
          <w:sz w:val="24"/>
        </w:rPr>
        <w:t>.</w:t>
      </w:r>
    </w:p>
    <w:p w14:paraId="5119D96B" w14:textId="77777777" w:rsidR="00B5089B" w:rsidRPr="007A2D9E" w:rsidRDefault="00B5089B" w:rsidP="00B5089B">
      <w:pPr>
        <w:pStyle w:val="ListParagraph"/>
        <w:numPr>
          <w:ilvl w:val="0"/>
          <w:numId w:val="2"/>
        </w:numPr>
        <w:tabs>
          <w:tab w:val="left" w:pos="944"/>
          <w:tab w:val="left" w:pos="945"/>
        </w:tabs>
        <w:spacing w:before="7"/>
        <w:rPr>
          <w:sz w:val="24"/>
        </w:rPr>
      </w:pPr>
      <w:r>
        <w:rPr>
          <w:sz w:val="24"/>
        </w:rPr>
        <w:t xml:space="preserve">Learn about a variety of career paths within the fields of aging research and geriatric medicine. </w:t>
      </w:r>
    </w:p>
    <w:p w14:paraId="69BCFE6E" w14:textId="5D9553F0" w:rsidR="003D7B00" w:rsidRDefault="00B5089B" w:rsidP="00AE0835">
      <w:pPr>
        <w:pStyle w:val="ListParagraph"/>
        <w:numPr>
          <w:ilvl w:val="0"/>
          <w:numId w:val="2"/>
        </w:numPr>
        <w:tabs>
          <w:tab w:val="left" w:pos="944"/>
          <w:tab w:val="left" w:pos="945"/>
        </w:tabs>
        <w:spacing w:before="25"/>
      </w:pPr>
      <w:r w:rsidRPr="00B5089B">
        <w:rPr>
          <w:sz w:val="24"/>
        </w:rPr>
        <w:t>Create lasting relationships with peers and faculty who share academic and clinical interests.</w:t>
      </w:r>
      <w:r w:rsidR="003A4BA5">
        <w:rPr>
          <w:sz w:val="24"/>
        </w:rPr>
        <w:t xml:space="preserve"> </w:t>
      </w:r>
      <w:r w:rsidR="002C5891">
        <w:rPr>
          <w:sz w:val="24"/>
        </w:rPr>
        <w:t>Prepare and submit an abstract to the American Geriatrics Society (AGS)</w:t>
      </w:r>
      <w:r w:rsidR="002C5891">
        <w:rPr>
          <w:spacing w:val="-14"/>
          <w:sz w:val="24"/>
        </w:rPr>
        <w:t xml:space="preserve"> </w:t>
      </w:r>
      <w:r w:rsidR="002C5891">
        <w:rPr>
          <w:sz w:val="24"/>
        </w:rPr>
        <w:t>Meeting</w:t>
      </w:r>
      <w:r w:rsidR="007D79AA">
        <w:rPr>
          <w:sz w:val="24"/>
        </w:rPr>
        <w:t xml:space="preserve"> or another national research meeting</w:t>
      </w:r>
      <w:r w:rsidR="00802FBC">
        <w:rPr>
          <w:sz w:val="24"/>
        </w:rPr>
        <w:t xml:space="preserve">. </w:t>
      </w:r>
      <w:commentRangeStart w:id="0"/>
      <w:r w:rsidR="00802FBC">
        <w:rPr>
          <w:sz w:val="24"/>
        </w:rPr>
        <w:t>Many scholars</w:t>
      </w:r>
      <w:r w:rsidR="00BD3D76">
        <w:rPr>
          <w:sz w:val="24"/>
        </w:rPr>
        <w:t xml:space="preserve"> have their work</w:t>
      </w:r>
      <w:r w:rsidR="00802FBC">
        <w:rPr>
          <w:sz w:val="24"/>
        </w:rPr>
        <w:t xml:space="preserve"> </w:t>
      </w:r>
      <w:r w:rsidR="00BD3D76">
        <w:rPr>
          <w:sz w:val="24"/>
        </w:rPr>
        <w:t xml:space="preserve">accepted for </w:t>
      </w:r>
      <w:r w:rsidR="00802FBC">
        <w:rPr>
          <w:sz w:val="24"/>
        </w:rPr>
        <w:t>publi</w:t>
      </w:r>
      <w:r w:rsidR="00BD3D76">
        <w:rPr>
          <w:sz w:val="24"/>
        </w:rPr>
        <w:t xml:space="preserve">cation </w:t>
      </w:r>
      <w:r w:rsidR="00802FBC">
        <w:rPr>
          <w:sz w:val="24"/>
        </w:rPr>
        <w:t>in peer-reviewed journals</w:t>
      </w:r>
      <w:commentRangeEnd w:id="0"/>
      <w:r>
        <w:rPr>
          <w:sz w:val="24"/>
        </w:rPr>
        <w:t>, whether as a co-author or first-author</w:t>
      </w:r>
      <w:r w:rsidR="001E4788">
        <w:rPr>
          <w:rStyle w:val="CommentReference"/>
        </w:rPr>
        <w:commentReference w:id="0"/>
      </w:r>
      <w:r w:rsidR="00802FBC">
        <w:rPr>
          <w:sz w:val="24"/>
        </w:rPr>
        <w:t>.</w:t>
      </w:r>
    </w:p>
    <w:p w14:paraId="63D5CDDD" w14:textId="77777777" w:rsidR="003A4BA5" w:rsidRDefault="003A4BA5" w:rsidP="00B87753">
      <w:pPr>
        <w:pStyle w:val="BodyText"/>
        <w:ind w:left="224" w:firstLine="0"/>
        <w:rPr>
          <w:u w:val="single"/>
        </w:rPr>
      </w:pPr>
    </w:p>
    <w:p w14:paraId="592B36E5" w14:textId="44C20F67" w:rsidR="00B6204C" w:rsidRPr="00AE26D8" w:rsidRDefault="000464B3" w:rsidP="00B87753">
      <w:pPr>
        <w:pStyle w:val="BodyText"/>
        <w:ind w:left="224" w:firstLine="0"/>
        <w:rPr>
          <w:rFonts w:ascii="Avenir" w:hAnsi="Avenir"/>
          <w:color w:val="4A4A4A"/>
          <w:sz w:val="20"/>
          <w:szCs w:val="20"/>
        </w:rPr>
      </w:pPr>
      <w:r>
        <w:rPr>
          <w:u w:val="single"/>
        </w:rPr>
        <w:t xml:space="preserve">National Institutes of Aging MSTAR </w:t>
      </w:r>
      <w:r w:rsidRPr="00AE26D8">
        <w:rPr>
          <w:b/>
          <w:bCs/>
          <w:u w:val="single"/>
        </w:rPr>
        <w:t xml:space="preserve">Program </w:t>
      </w:r>
      <w:r w:rsidR="004759DD" w:rsidRPr="00AE26D8">
        <w:rPr>
          <w:b/>
          <w:bCs/>
          <w:u w:val="single"/>
        </w:rPr>
        <w:t>E</w:t>
      </w:r>
      <w:r w:rsidRPr="00AE26D8">
        <w:rPr>
          <w:b/>
          <w:bCs/>
          <w:u w:val="single"/>
        </w:rPr>
        <w:t xml:space="preserve">ligibility </w:t>
      </w:r>
      <w:r w:rsidR="004759DD" w:rsidRPr="00AE26D8">
        <w:rPr>
          <w:b/>
          <w:bCs/>
          <w:u w:val="single"/>
        </w:rPr>
        <w:t>G</w:t>
      </w:r>
      <w:r w:rsidRPr="00AE26D8">
        <w:rPr>
          <w:b/>
          <w:bCs/>
          <w:u w:val="single"/>
        </w:rPr>
        <w:t>uidelines</w:t>
      </w:r>
      <w:r w:rsidRPr="00AE26D8">
        <w:rPr>
          <w:u w:val="single"/>
        </w:rPr>
        <w:t xml:space="preserve"> </w:t>
      </w:r>
      <w:r w:rsidR="005D7B4C" w:rsidRPr="00AE26D8">
        <w:rPr>
          <w:u w:val="single"/>
        </w:rPr>
        <w:t xml:space="preserve">can be found </w:t>
      </w:r>
      <w:r w:rsidR="004759DD" w:rsidRPr="00AE26D8">
        <w:rPr>
          <w:u w:val="single"/>
        </w:rPr>
        <w:t xml:space="preserve">on </w:t>
      </w:r>
      <w:r w:rsidRPr="00AE26D8">
        <w:rPr>
          <w:u w:val="single"/>
        </w:rPr>
        <w:t xml:space="preserve">the </w:t>
      </w:r>
      <w:hyperlink r:id="rId12" w:history="1">
        <w:r w:rsidRPr="00AE26D8">
          <w:rPr>
            <w:rStyle w:val="Hyperlink"/>
          </w:rPr>
          <w:t>AFAR website</w:t>
        </w:r>
      </w:hyperlink>
      <w:r w:rsidR="00B6204C" w:rsidRPr="00AE26D8">
        <w:rPr>
          <w:rStyle w:val="Hyperlink"/>
        </w:rPr>
        <w:t xml:space="preserve"> </w:t>
      </w:r>
    </w:p>
    <w:p w14:paraId="15D48BFC" w14:textId="77777777" w:rsidR="009F04E9" w:rsidRPr="00AE26D8" w:rsidRDefault="009F04E9" w:rsidP="00B87753">
      <w:pPr>
        <w:pStyle w:val="BodyText"/>
        <w:rPr>
          <w:u w:val="single"/>
        </w:rPr>
      </w:pPr>
    </w:p>
    <w:p w14:paraId="55B4C0B8" w14:textId="3B21AC1C" w:rsidR="003D7B00" w:rsidRPr="00AE26D8" w:rsidRDefault="002C5891" w:rsidP="000464B3">
      <w:pPr>
        <w:pStyle w:val="BodyText"/>
        <w:ind w:left="224" w:firstLine="0"/>
        <w:rPr>
          <w:u w:val="single"/>
        </w:rPr>
      </w:pPr>
      <w:r w:rsidRPr="00AE26D8">
        <w:rPr>
          <w:u w:val="single"/>
        </w:rPr>
        <w:t>Dates/Timeline</w:t>
      </w:r>
    </w:p>
    <w:p w14:paraId="12523AD9" w14:textId="6825C4B6" w:rsidR="003D7B00" w:rsidRDefault="002C5891">
      <w:pPr>
        <w:pStyle w:val="BodyText"/>
        <w:spacing w:before="3" w:line="242" w:lineRule="auto"/>
        <w:ind w:left="224" w:right="1070" w:firstLine="0"/>
      </w:pPr>
      <w:r w:rsidRPr="00AE26D8">
        <w:t xml:space="preserve">Students must participate in a research project for </w:t>
      </w:r>
      <w:r w:rsidR="00430456" w:rsidRPr="00AE26D8">
        <w:t xml:space="preserve">at least </w:t>
      </w:r>
      <w:r w:rsidR="00DD5513" w:rsidRPr="00AE26D8">
        <w:t>2 months</w:t>
      </w:r>
      <w:r w:rsidR="00E345D0" w:rsidRPr="00AE26D8">
        <w:t xml:space="preserve"> (</w:t>
      </w:r>
      <w:r w:rsidR="00C94600" w:rsidRPr="00AE26D8">
        <w:t>i.e.,</w:t>
      </w:r>
      <w:r w:rsidR="00E345D0" w:rsidRPr="00AE26D8">
        <w:t xml:space="preserve"> </w:t>
      </w:r>
      <w:r w:rsidR="002A3D97" w:rsidRPr="00AE26D8">
        <w:t xml:space="preserve">60 </w:t>
      </w:r>
      <w:r w:rsidR="00E345D0" w:rsidRPr="00AE26D8">
        <w:t>total days</w:t>
      </w:r>
      <w:r w:rsidR="007A2657" w:rsidRPr="00AE26D8">
        <w:t xml:space="preserve">). </w:t>
      </w:r>
      <w:r w:rsidRPr="00AE26D8">
        <w:rPr>
          <w:b/>
          <w:bCs/>
        </w:rPr>
        <w:t>T</w:t>
      </w:r>
      <w:r w:rsidR="50B085BF" w:rsidRPr="00AE26D8">
        <w:rPr>
          <w:b/>
          <w:bCs/>
        </w:rPr>
        <w:t xml:space="preserve">he </w:t>
      </w:r>
      <w:r w:rsidR="007A2657" w:rsidRPr="00AE26D8">
        <w:rPr>
          <w:b/>
          <w:bCs/>
        </w:rPr>
        <w:t>day</w:t>
      </w:r>
      <w:r w:rsidR="50B085BF" w:rsidRPr="00AE26D8">
        <w:rPr>
          <w:b/>
          <w:bCs/>
        </w:rPr>
        <w:t xml:space="preserve">s must be </w:t>
      </w:r>
      <w:r w:rsidR="00742ED9" w:rsidRPr="00AE26D8">
        <w:rPr>
          <w:b/>
          <w:bCs/>
        </w:rPr>
        <w:t>continuous</w:t>
      </w:r>
      <w:r w:rsidR="00FD7D9B" w:rsidRPr="00AE26D8">
        <w:rPr>
          <w:b/>
          <w:bCs/>
        </w:rPr>
        <w:t xml:space="preserve"> (</w:t>
      </w:r>
      <w:r w:rsidR="00CF2AEF" w:rsidRPr="00AE26D8">
        <w:rPr>
          <w:b/>
          <w:bCs/>
        </w:rPr>
        <w:t>national holidays</w:t>
      </w:r>
      <w:r w:rsidR="00FD7D9B" w:rsidRPr="00AE26D8">
        <w:rPr>
          <w:b/>
          <w:bCs/>
        </w:rPr>
        <w:t xml:space="preserve"> are excluded)</w:t>
      </w:r>
      <w:r w:rsidR="00CF2AEF" w:rsidRPr="00AE26D8">
        <w:rPr>
          <w:b/>
          <w:bCs/>
        </w:rPr>
        <w:t xml:space="preserve"> </w:t>
      </w:r>
      <w:r w:rsidR="50B085BF" w:rsidRPr="00AE26D8">
        <w:rPr>
          <w:b/>
          <w:bCs/>
        </w:rPr>
        <w:t xml:space="preserve">and </w:t>
      </w:r>
      <w:r w:rsidR="003E17F6" w:rsidRPr="00AE26D8">
        <w:rPr>
          <w:b/>
          <w:bCs/>
        </w:rPr>
        <w:t xml:space="preserve">students </w:t>
      </w:r>
      <w:r w:rsidR="003E17F6" w:rsidRPr="00AE26D8">
        <w:rPr>
          <w:b/>
          <w:bCs/>
          <w:u w:val="single"/>
        </w:rPr>
        <w:t xml:space="preserve">may not </w:t>
      </w:r>
      <w:r w:rsidR="0FAAE581" w:rsidRPr="00AE26D8">
        <w:rPr>
          <w:b/>
          <w:bCs/>
          <w:u w:val="single"/>
        </w:rPr>
        <w:t>take vacations</w:t>
      </w:r>
      <w:r w:rsidR="0FAAE581" w:rsidRPr="00AE26D8">
        <w:rPr>
          <w:b/>
          <w:bCs/>
        </w:rPr>
        <w:t xml:space="preserve"> or </w:t>
      </w:r>
      <w:r w:rsidR="0FAAE581" w:rsidRPr="00AE26D8">
        <w:rPr>
          <w:b/>
          <w:bCs/>
          <w:u w:val="single"/>
        </w:rPr>
        <w:t>be i</w:t>
      </w:r>
      <w:r w:rsidR="6C77C4CC" w:rsidRPr="00AE26D8">
        <w:rPr>
          <w:b/>
          <w:bCs/>
          <w:u w:val="single"/>
        </w:rPr>
        <w:t>nvolved in other programs</w:t>
      </w:r>
      <w:r w:rsidR="0FAAE581" w:rsidRPr="00AE26D8">
        <w:rPr>
          <w:b/>
          <w:bCs/>
        </w:rPr>
        <w:t xml:space="preserve"> during their research period.</w:t>
      </w:r>
      <w:r w:rsidR="0FAAE581" w:rsidRPr="00AE26D8">
        <w:t xml:space="preserve"> </w:t>
      </w:r>
      <w:r w:rsidR="00E345D0" w:rsidRPr="00AE26D8">
        <w:t xml:space="preserve">Students should </w:t>
      </w:r>
      <w:r w:rsidR="00E9055C" w:rsidRPr="00AE26D8">
        <w:t xml:space="preserve">be able to participate in </w:t>
      </w:r>
      <w:r w:rsidRPr="00AE26D8">
        <w:t>the</w:t>
      </w:r>
      <w:r w:rsidR="00E9055C" w:rsidRPr="00AE26D8">
        <w:t xml:space="preserve"> entire </w:t>
      </w:r>
      <w:r w:rsidRPr="00AE26D8">
        <w:t xml:space="preserve">didactic program and </w:t>
      </w:r>
      <w:r w:rsidR="005E018E" w:rsidRPr="00AE26D8">
        <w:t xml:space="preserve">the </w:t>
      </w:r>
      <w:r w:rsidRPr="00AE26D8">
        <w:t>MSTAR Scholar</w:t>
      </w:r>
      <w:r w:rsidR="00844E3A" w:rsidRPr="00AE26D8">
        <w:t xml:space="preserve">s Week </w:t>
      </w:r>
      <w:r w:rsidR="00F96566" w:rsidRPr="00AE26D8">
        <w:t>Presentation</w:t>
      </w:r>
      <w:r w:rsidR="00844E3A" w:rsidRPr="00AE26D8">
        <w:t xml:space="preserve">s </w:t>
      </w:r>
      <w:r w:rsidRPr="00AE26D8">
        <w:t>(</w:t>
      </w:r>
      <w:r w:rsidR="00C3757C" w:rsidRPr="00AE26D8">
        <w:rPr>
          <w:b/>
          <w:bCs/>
        </w:rPr>
        <w:t>6/</w:t>
      </w:r>
      <w:r w:rsidR="00525F63" w:rsidRPr="00AE26D8">
        <w:rPr>
          <w:b/>
          <w:bCs/>
        </w:rPr>
        <w:t>4</w:t>
      </w:r>
      <w:r w:rsidR="00B719E2" w:rsidRPr="00AE26D8">
        <w:rPr>
          <w:b/>
          <w:bCs/>
        </w:rPr>
        <w:t>/20</w:t>
      </w:r>
      <w:r w:rsidR="00525F63" w:rsidRPr="00AE26D8">
        <w:rPr>
          <w:b/>
          <w:bCs/>
        </w:rPr>
        <w:t>2</w:t>
      </w:r>
      <w:r w:rsidR="003A4BA5">
        <w:rPr>
          <w:b/>
          <w:bCs/>
        </w:rPr>
        <w:t>5</w:t>
      </w:r>
      <w:r w:rsidR="003E17F6" w:rsidRPr="00AE26D8">
        <w:rPr>
          <w:b/>
          <w:bCs/>
        </w:rPr>
        <w:t xml:space="preserve"> </w:t>
      </w:r>
      <w:r w:rsidR="00B719E2" w:rsidRPr="00AE26D8">
        <w:rPr>
          <w:b/>
          <w:bCs/>
        </w:rPr>
        <w:t>- 7/</w:t>
      </w:r>
      <w:r w:rsidR="00525F63" w:rsidRPr="00AE26D8">
        <w:rPr>
          <w:b/>
          <w:bCs/>
        </w:rPr>
        <w:t>1</w:t>
      </w:r>
      <w:r w:rsidR="003A4BA5">
        <w:rPr>
          <w:b/>
          <w:bCs/>
        </w:rPr>
        <w:t>6</w:t>
      </w:r>
      <w:r w:rsidRPr="00AE26D8">
        <w:rPr>
          <w:b/>
          <w:bCs/>
        </w:rPr>
        <w:t>/20</w:t>
      </w:r>
      <w:r w:rsidR="00751CE0" w:rsidRPr="00AE26D8">
        <w:rPr>
          <w:b/>
          <w:bCs/>
        </w:rPr>
        <w:t>2</w:t>
      </w:r>
      <w:r w:rsidR="003A4BA5">
        <w:rPr>
          <w:b/>
          <w:bCs/>
        </w:rPr>
        <w:t>5</w:t>
      </w:r>
      <w:r w:rsidRPr="00AE26D8">
        <w:t>).</w:t>
      </w:r>
      <w:r w:rsidRPr="00A03E32">
        <w:t xml:space="preserve"> If your academic schedule does not allow you to be present for the first few meetings of the didactic program, we are happy to discuss the possibility of arranging your summer </w:t>
      </w:r>
      <w:r w:rsidR="00050E1C">
        <w:t>GB</w:t>
      </w:r>
      <w:r w:rsidRPr="00A03E32">
        <w:t xml:space="preserve">MSTAR schedule around your academic commitments and finding you </w:t>
      </w:r>
      <w:r w:rsidR="003202EA">
        <w:t>other</w:t>
      </w:r>
      <w:r w:rsidRPr="00A03E32">
        <w:t xml:space="preserve"> didactic opportunities. Exceptions will not be made for non-academic scheduling conflicts.</w:t>
      </w:r>
      <w:r w:rsidR="005D7B4C">
        <w:t xml:space="preserve"> </w:t>
      </w:r>
      <w:r w:rsidR="005E018E">
        <w:t>T</w:t>
      </w:r>
      <w:r w:rsidR="005D7B4C">
        <w:t xml:space="preserve">hose who </w:t>
      </w:r>
      <w:r w:rsidR="001D087B">
        <w:t>start the</w:t>
      </w:r>
      <w:r w:rsidR="005E018E">
        <w:t xml:space="preserve"> program later in the summer</w:t>
      </w:r>
      <w:r w:rsidR="005D7B4C">
        <w:t xml:space="preserve">, will </w:t>
      </w:r>
      <w:r w:rsidR="003202EA">
        <w:t xml:space="preserve">be expected to </w:t>
      </w:r>
      <w:r w:rsidR="005D7B4C">
        <w:t xml:space="preserve">present their work-in-progress during </w:t>
      </w:r>
      <w:r w:rsidR="00050E1C">
        <w:t>GB</w:t>
      </w:r>
      <w:r w:rsidR="005D7B4C">
        <w:t>MSTAR Scholars Week</w:t>
      </w:r>
      <w:r w:rsidR="005E018E">
        <w:t xml:space="preserve">. </w:t>
      </w:r>
    </w:p>
    <w:p w14:paraId="41FE6D8E" w14:textId="58BDA598" w:rsidR="00A458A9" w:rsidRDefault="00A458A9">
      <w:pPr>
        <w:pStyle w:val="BodyText"/>
        <w:spacing w:before="3" w:line="242" w:lineRule="auto"/>
        <w:ind w:left="224" w:right="1070" w:firstLine="0"/>
      </w:pPr>
    </w:p>
    <w:p w14:paraId="2B6F7169" w14:textId="06A8DC25" w:rsidR="00171B93" w:rsidRDefault="000D2501" w:rsidP="00171B93">
      <w:pPr>
        <w:pStyle w:val="BodyText"/>
        <w:ind w:left="224" w:firstLine="0"/>
        <w:rPr>
          <w:u w:val="single"/>
        </w:rPr>
      </w:pPr>
      <w:r>
        <w:rPr>
          <w:u w:val="single"/>
        </w:rPr>
        <w:t xml:space="preserve">General </w:t>
      </w:r>
      <w:r w:rsidR="00171B93" w:rsidRPr="00AE0835">
        <w:rPr>
          <w:u w:val="single"/>
        </w:rPr>
        <w:t>Application</w:t>
      </w:r>
      <w:r w:rsidR="00F343DF">
        <w:rPr>
          <w:u w:val="single"/>
        </w:rPr>
        <w:t xml:space="preserve"> Process</w:t>
      </w:r>
    </w:p>
    <w:p w14:paraId="34BAFC1F" w14:textId="6E6938D0" w:rsidR="00B548D7" w:rsidRPr="00BD3D76" w:rsidRDefault="00171B93" w:rsidP="00BD3D76">
      <w:pPr>
        <w:pStyle w:val="BodyText"/>
        <w:ind w:left="224" w:firstLine="0"/>
        <w:rPr>
          <w:rFonts w:ascii="inherit" w:hAnsi="inherit"/>
          <w:bdr w:val="none" w:sz="0" w:space="0" w:color="auto" w:frame="1"/>
        </w:rPr>
      </w:pPr>
      <w:r w:rsidRPr="00AE0835">
        <w:rPr>
          <w:color w:val="000000"/>
          <w:bdr w:val="none" w:sz="0" w:space="0" w:color="auto" w:frame="1"/>
        </w:rPr>
        <w:t>Application materials and</w:t>
      </w:r>
      <w:r w:rsidR="00B548D7">
        <w:rPr>
          <w:color w:val="000000"/>
          <w:bdr w:val="none" w:sz="0" w:space="0" w:color="auto" w:frame="1"/>
        </w:rPr>
        <w:t xml:space="preserve"> detailed</w:t>
      </w:r>
      <w:r w:rsidRPr="00AE0835">
        <w:rPr>
          <w:color w:val="000000"/>
          <w:bdr w:val="none" w:sz="0" w:space="0" w:color="auto" w:frame="1"/>
        </w:rPr>
        <w:t xml:space="preserve"> instructions </w:t>
      </w:r>
      <w:r>
        <w:rPr>
          <w:color w:val="000000"/>
          <w:bdr w:val="none" w:sz="0" w:space="0" w:color="auto" w:frame="1"/>
        </w:rPr>
        <w:t xml:space="preserve">are </w:t>
      </w:r>
      <w:r w:rsidRPr="00AE0835">
        <w:rPr>
          <w:color w:val="000000"/>
          <w:bdr w:val="none" w:sz="0" w:space="0" w:color="auto" w:frame="1"/>
        </w:rPr>
        <w:t>available at the</w:t>
      </w:r>
      <w:r>
        <w:rPr>
          <w:color w:val="000000"/>
          <w:bdr w:val="none" w:sz="0" w:space="0" w:color="auto" w:frame="1"/>
        </w:rPr>
        <w:t xml:space="preserve"> </w:t>
      </w:r>
      <w:hyperlink r:id="rId13" w:history="1">
        <w:r w:rsidRPr="00BC472C">
          <w:rPr>
            <w:rStyle w:val="Hyperlink"/>
            <w:bdr w:val="none" w:sz="0" w:space="0" w:color="auto" w:frame="1"/>
          </w:rPr>
          <w:t>BWH Division of Aging</w:t>
        </w:r>
      </w:hyperlink>
      <w:r>
        <w:rPr>
          <w:color w:val="000000"/>
          <w:bdr w:val="none" w:sz="0" w:space="0" w:color="auto" w:frame="1"/>
        </w:rPr>
        <w:t xml:space="preserve"> website</w:t>
      </w:r>
      <w:r w:rsidR="00296D4A">
        <w:rPr>
          <w:color w:val="000000"/>
          <w:bdr w:val="none" w:sz="0" w:space="0" w:color="auto" w:frame="1"/>
        </w:rPr>
        <w:t>.</w:t>
      </w:r>
      <w:r w:rsidR="00B548D7">
        <w:rPr>
          <w:color w:val="000000"/>
          <w:bdr w:val="none" w:sz="0" w:space="0" w:color="auto" w:frame="1"/>
        </w:rPr>
        <w:t xml:space="preserve"> </w:t>
      </w:r>
    </w:p>
    <w:p w14:paraId="7D900B0B" w14:textId="6175C839" w:rsidR="00C05B02" w:rsidRDefault="00B548D7" w:rsidP="00C05B02">
      <w:pPr>
        <w:pStyle w:val="BodyText"/>
        <w:ind w:left="270" w:firstLine="0"/>
        <w:rPr>
          <w:color w:val="000000"/>
          <w:bdr w:val="none" w:sz="0" w:space="0" w:color="auto" w:frame="1"/>
        </w:rPr>
      </w:pPr>
      <w:r w:rsidRPr="003A4BA5">
        <w:rPr>
          <w:color w:val="000000"/>
          <w:highlight w:val="cyan"/>
          <w:bdr w:val="none" w:sz="0" w:space="0" w:color="auto" w:frame="1"/>
        </w:rPr>
        <w:t>Complete applications (</w:t>
      </w:r>
      <w:r w:rsidRPr="003A4BA5">
        <w:rPr>
          <w:b/>
          <w:bCs/>
          <w:color w:val="000000"/>
          <w:highlight w:val="cyan"/>
          <w:bdr w:val="none" w:sz="0" w:space="0" w:color="auto" w:frame="1"/>
        </w:rPr>
        <w:t>General Application Form</w:t>
      </w:r>
      <w:r w:rsidRPr="003A4BA5">
        <w:rPr>
          <w:color w:val="000000"/>
          <w:highlight w:val="cyan"/>
          <w:bdr w:val="none" w:sz="0" w:space="0" w:color="auto" w:frame="1"/>
        </w:rPr>
        <w:t xml:space="preserve"> and </w:t>
      </w:r>
      <w:r w:rsidRPr="003A4BA5">
        <w:rPr>
          <w:b/>
          <w:bCs/>
          <w:color w:val="000000"/>
          <w:highlight w:val="cyan"/>
          <w:bdr w:val="none" w:sz="0" w:space="0" w:color="auto" w:frame="1"/>
        </w:rPr>
        <w:t>Home Institution Faculty Sponsor Form)</w:t>
      </w:r>
      <w:r w:rsidRPr="003A4BA5">
        <w:rPr>
          <w:color w:val="000000"/>
          <w:highlight w:val="cyan"/>
          <w:bdr w:val="none" w:sz="0" w:space="0" w:color="auto" w:frame="1"/>
        </w:rPr>
        <w:t xml:space="preserve"> may be submitted</w:t>
      </w:r>
      <w:r w:rsidR="00830ADE" w:rsidRPr="003A4BA5">
        <w:rPr>
          <w:color w:val="000000"/>
          <w:highlight w:val="cyan"/>
          <w:bdr w:val="none" w:sz="0" w:space="0" w:color="auto" w:frame="1"/>
        </w:rPr>
        <w:t xml:space="preserve"> </w:t>
      </w:r>
      <w:r w:rsidRPr="003A4BA5">
        <w:rPr>
          <w:color w:val="000000"/>
          <w:highlight w:val="cyan"/>
          <w:bdr w:val="none" w:sz="0" w:space="0" w:color="auto" w:frame="1"/>
        </w:rPr>
        <w:t xml:space="preserve">between </w:t>
      </w:r>
      <w:r w:rsidR="003A4BA5" w:rsidRPr="003A4BA5">
        <w:rPr>
          <w:rFonts w:cstheme="minorHAnsi"/>
          <w:b/>
          <w:highlight w:val="cyan"/>
        </w:rPr>
        <w:t>November</w:t>
      </w:r>
      <w:r w:rsidR="00F30BE8" w:rsidRPr="003A4BA5">
        <w:rPr>
          <w:rFonts w:cstheme="minorHAnsi"/>
          <w:b/>
          <w:highlight w:val="cyan"/>
        </w:rPr>
        <w:t xml:space="preserve"> </w:t>
      </w:r>
      <w:r w:rsidR="00887333">
        <w:rPr>
          <w:rFonts w:cstheme="minorHAnsi"/>
          <w:b/>
          <w:highlight w:val="cyan"/>
        </w:rPr>
        <w:t>5</w:t>
      </w:r>
      <w:r w:rsidR="00F30BE8" w:rsidRPr="003A4BA5">
        <w:rPr>
          <w:rFonts w:cstheme="minorHAnsi"/>
          <w:b/>
          <w:highlight w:val="cyan"/>
        </w:rPr>
        <w:t>, 202</w:t>
      </w:r>
      <w:r w:rsidR="003A4BA5" w:rsidRPr="003A4BA5">
        <w:rPr>
          <w:rFonts w:cstheme="minorHAnsi"/>
          <w:b/>
          <w:highlight w:val="cyan"/>
        </w:rPr>
        <w:t>4</w:t>
      </w:r>
      <w:r w:rsidR="00595DC8" w:rsidRPr="003A4BA5">
        <w:rPr>
          <w:rFonts w:cstheme="minorHAnsi"/>
          <w:b/>
          <w:highlight w:val="cyan"/>
        </w:rPr>
        <w:t>,</w:t>
      </w:r>
      <w:r w:rsidR="00F30BE8" w:rsidRPr="003A4BA5">
        <w:rPr>
          <w:rFonts w:cstheme="minorHAnsi"/>
          <w:b/>
          <w:highlight w:val="cyan"/>
        </w:rPr>
        <w:t xml:space="preserve"> and January </w:t>
      </w:r>
      <w:r w:rsidR="002C2B2F">
        <w:rPr>
          <w:rFonts w:cstheme="minorHAnsi"/>
          <w:b/>
          <w:highlight w:val="cyan"/>
        </w:rPr>
        <w:t>20</w:t>
      </w:r>
      <w:r w:rsidR="00F30BE8" w:rsidRPr="003A4BA5">
        <w:rPr>
          <w:rFonts w:cstheme="minorHAnsi"/>
          <w:b/>
          <w:highlight w:val="cyan"/>
        </w:rPr>
        <w:t>, 202</w:t>
      </w:r>
      <w:r w:rsidR="003A4BA5" w:rsidRPr="003A4BA5">
        <w:rPr>
          <w:rFonts w:cstheme="minorHAnsi"/>
          <w:b/>
          <w:highlight w:val="cyan"/>
        </w:rPr>
        <w:t>5</w:t>
      </w:r>
      <w:r w:rsidR="00F30BE8" w:rsidRPr="003A4BA5">
        <w:rPr>
          <w:rFonts w:cstheme="minorHAnsi"/>
          <w:b/>
          <w:highlight w:val="cyan"/>
        </w:rPr>
        <w:t xml:space="preserve">, at 5:00 p.m., ET. The application should be sent as a single PDF file </w:t>
      </w:r>
      <w:r w:rsidR="00F30BE8" w:rsidRPr="003A4BA5">
        <w:rPr>
          <w:rFonts w:cstheme="minorHAnsi"/>
          <w:b/>
          <w:color w:val="000000" w:themeColor="text1"/>
          <w:highlight w:val="cyan"/>
        </w:rPr>
        <w:t xml:space="preserve">and will be reviewed upon receipt. </w:t>
      </w:r>
      <w:r w:rsidR="00F30BE8" w:rsidRPr="003A4BA5">
        <w:rPr>
          <w:b/>
          <w:bCs/>
          <w:color w:val="000000"/>
          <w:highlight w:val="cyan"/>
          <w:bdr w:val="none" w:sz="0" w:space="0" w:color="auto" w:frame="1"/>
        </w:rPr>
        <w:t>Each applicant will receive a decision no later than January 31, 202</w:t>
      </w:r>
      <w:r w:rsidR="003A4BA5">
        <w:rPr>
          <w:b/>
          <w:bCs/>
          <w:color w:val="000000"/>
          <w:highlight w:val="cyan"/>
          <w:bdr w:val="none" w:sz="0" w:space="0" w:color="auto" w:frame="1"/>
        </w:rPr>
        <w:t>5.</w:t>
      </w:r>
      <w:r w:rsidR="00F30BE8">
        <w:t xml:space="preserve"> </w:t>
      </w:r>
      <w:r w:rsidR="00C05B02" w:rsidRPr="00C05B02">
        <w:rPr>
          <w:color w:val="000000"/>
          <w:bdr w:val="none" w:sz="0" w:space="0" w:color="auto" w:frame="1"/>
        </w:rPr>
        <w:t xml:space="preserve"> </w:t>
      </w:r>
    </w:p>
    <w:p w14:paraId="7782842C" w14:textId="77777777" w:rsidR="00C05B02" w:rsidRPr="00C05B02" w:rsidRDefault="00C05B02" w:rsidP="005D665F">
      <w:pPr>
        <w:pStyle w:val="BodyText"/>
        <w:ind w:left="0" w:firstLine="0"/>
        <w:rPr>
          <w:b/>
          <w:color w:val="000000"/>
          <w:bdr w:val="none" w:sz="0" w:space="0" w:color="auto" w:frame="1"/>
        </w:rPr>
      </w:pPr>
    </w:p>
    <w:p w14:paraId="1D24FD40" w14:textId="4CE9E602" w:rsidR="00B548D7" w:rsidRPr="000D2501" w:rsidRDefault="00B548D7" w:rsidP="00B548D7">
      <w:pPr>
        <w:pStyle w:val="BodyText"/>
        <w:ind w:left="224" w:firstLine="0"/>
        <w:rPr>
          <w:u w:val="single"/>
        </w:rPr>
      </w:pPr>
      <w:r>
        <w:rPr>
          <w:color w:val="000000"/>
          <w:bdr w:val="none" w:sz="0" w:space="0" w:color="auto" w:frame="1"/>
        </w:rPr>
        <w:t xml:space="preserve">After acceptances are made, the process of matching students with research mentors will begin. There is more information about </w:t>
      </w:r>
      <w:r w:rsidR="00664AAC">
        <w:rPr>
          <w:color w:val="000000"/>
          <w:bdr w:val="none" w:sz="0" w:space="0" w:color="auto" w:frame="1"/>
        </w:rPr>
        <w:t>m</w:t>
      </w:r>
      <w:r>
        <w:rPr>
          <w:color w:val="000000"/>
          <w:bdr w:val="none" w:sz="0" w:space="0" w:color="auto" w:frame="1"/>
        </w:rPr>
        <w:t xml:space="preserve">entors and </w:t>
      </w:r>
      <w:r w:rsidR="00664AAC">
        <w:rPr>
          <w:color w:val="000000"/>
          <w:bdr w:val="none" w:sz="0" w:space="0" w:color="auto" w:frame="1"/>
        </w:rPr>
        <w:t>r</w:t>
      </w:r>
      <w:r>
        <w:rPr>
          <w:color w:val="000000"/>
          <w:bdr w:val="none" w:sz="0" w:space="0" w:color="auto" w:frame="1"/>
        </w:rPr>
        <w:t>esearch project</w:t>
      </w:r>
      <w:r w:rsidR="00664AAC">
        <w:rPr>
          <w:color w:val="000000"/>
          <w:bdr w:val="none" w:sz="0" w:space="0" w:color="auto" w:frame="1"/>
        </w:rPr>
        <w:t>s</w:t>
      </w:r>
      <w:r>
        <w:rPr>
          <w:color w:val="000000"/>
          <w:bdr w:val="none" w:sz="0" w:space="0" w:color="auto" w:frame="1"/>
        </w:rPr>
        <w:t xml:space="preserve"> below.</w:t>
      </w:r>
    </w:p>
    <w:p w14:paraId="5B612472" w14:textId="77777777" w:rsidR="00171B93" w:rsidRDefault="00171B93" w:rsidP="00171B93">
      <w:pPr>
        <w:pStyle w:val="BodyText"/>
        <w:spacing w:before="3" w:line="242" w:lineRule="auto"/>
        <w:ind w:left="0" w:right="1070" w:firstLine="0"/>
        <w:rPr>
          <w:u w:val="single"/>
        </w:rPr>
      </w:pPr>
    </w:p>
    <w:p w14:paraId="7E869D38" w14:textId="1F655BF6" w:rsidR="00A458A9" w:rsidRPr="00080822" w:rsidRDefault="00036BE8" w:rsidP="00171B93">
      <w:pPr>
        <w:pStyle w:val="BodyText"/>
        <w:spacing w:before="3" w:line="242" w:lineRule="auto"/>
        <w:ind w:left="0" w:right="1070" w:firstLine="224"/>
        <w:rPr>
          <w:u w:val="single"/>
        </w:rPr>
      </w:pPr>
      <w:r>
        <w:rPr>
          <w:u w:val="single"/>
        </w:rPr>
        <w:t>Partner</w:t>
      </w:r>
      <w:r w:rsidR="00A458A9" w:rsidRPr="00080822">
        <w:rPr>
          <w:u w:val="single"/>
        </w:rPr>
        <w:t xml:space="preserve"> Institution</w:t>
      </w:r>
      <w:r w:rsidR="006D1BF2">
        <w:rPr>
          <w:u w:val="single"/>
        </w:rPr>
        <w:t xml:space="preserve"> (</w:t>
      </w:r>
      <w:r w:rsidR="00D17329" w:rsidRPr="00080822">
        <w:rPr>
          <w:u w:val="single"/>
        </w:rPr>
        <w:t>UMISS, UM</w:t>
      </w:r>
      <w:r w:rsidR="00B154BF">
        <w:rPr>
          <w:u w:val="single"/>
        </w:rPr>
        <w:t>ass</w:t>
      </w:r>
      <w:r w:rsidR="00D17329" w:rsidRPr="00080822">
        <w:rPr>
          <w:u w:val="single"/>
        </w:rPr>
        <w:t>, BU</w:t>
      </w:r>
      <w:r w:rsidR="0031405F">
        <w:rPr>
          <w:u w:val="single"/>
        </w:rPr>
        <w:t>, BROWN</w:t>
      </w:r>
      <w:r w:rsidR="006D1BF2">
        <w:rPr>
          <w:u w:val="single"/>
        </w:rPr>
        <w:t>) Application Process</w:t>
      </w:r>
    </w:p>
    <w:p w14:paraId="77A84ECD" w14:textId="3012D4FD" w:rsidR="003D7B00" w:rsidRDefault="00781C14" w:rsidP="00F254AB">
      <w:pPr>
        <w:pStyle w:val="BodyText"/>
        <w:spacing w:before="3" w:line="242" w:lineRule="auto"/>
        <w:ind w:left="224" w:right="1070" w:firstLine="0"/>
      </w:pPr>
      <w:r>
        <w:t>T</w:t>
      </w:r>
      <w:r w:rsidR="00217256">
        <w:t>he</w:t>
      </w:r>
      <w:r w:rsidR="00A458A9">
        <w:t xml:space="preserve"> Greater Boston MSTAR </w:t>
      </w:r>
      <w:r w:rsidR="0085691E">
        <w:t xml:space="preserve">Scholars </w:t>
      </w:r>
      <w:r w:rsidR="00A458A9">
        <w:t xml:space="preserve">Program at Harvard </w:t>
      </w:r>
      <w:r w:rsidR="00036BE8">
        <w:t xml:space="preserve">Medical School </w:t>
      </w:r>
      <w:r w:rsidR="005D7B4C">
        <w:t>has partnership</w:t>
      </w:r>
      <w:r w:rsidR="00501B6C">
        <w:t>s</w:t>
      </w:r>
      <w:r w:rsidR="005D7B4C">
        <w:t xml:space="preserve"> with </w:t>
      </w:r>
      <w:r w:rsidR="00D17329">
        <w:t xml:space="preserve">University of Mississippi School of Medicine, </w:t>
      </w:r>
      <w:r w:rsidR="00217256">
        <w:t>Boston University School of Medicine, University of Massachusetts Medic</w:t>
      </w:r>
      <w:r w:rsidR="00631645">
        <w:t>al School</w:t>
      </w:r>
      <w:r w:rsidR="005E018E">
        <w:t>,</w:t>
      </w:r>
      <w:r w:rsidR="00D17329">
        <w:t xml:space="preserve"> </w:t>
      </w:r>
      <w:r w:rsidR="0031405F">
        <w:t>and Brown University</w:t>
      </w:r>
      <w:r w:rsidR="00F93A06">
        <w:t xml:space="preserve"> School of Medicine</w:t>
      </w:r>
      <w:r w:rsidR="005D7B4C">
        <w:t xml:space="preserve">. </w:t>
      </w:r>
      <w:r w:rsidR="00040280">
        <w:rPr>
          <w:b/>
          <w:bCs/>
        </w:rPr>
        <w:t>S</w:t>
      </w:r>
      <w:r w:rsidR="005D7B4C" w:rsidRPr="00171B93">
        <w:rPr>
          <w:b/>
          <w:bCs/>
        </w:rPr>
        <w:t>tudents from these institutions</w:t>
      </w:r>
      <w:r w:rsidR="00040280">
        <w:t xml:space="preserve"> are permitted </w:t>
      </w:r>
      <w:r w:rsidR="005D7B4C">
        <w:t xml:space="preserve">to work </w:t>
      </w:r>
      <w:r w:rsidR="00631645">
        <w:t>on MSTAR projects with</w:t>
      </w:r>
      <w:r w:rsidR="00E74255">
        <w:t xml:space="preserve"> aging research</w:t>
      </w:r>
      <w:r w:rsidR="00217256">
        <w:t xml:space="preserve"> faculty at thei</w:t>
      </w:r>
      <w:r w:rsidR="00067B77">
        <w:t>r</w:t>
      </w:r>
      <w:r w:rsidR="00217256">
        <w:t xml:space="preserve"> </w:t>
      </w:r>
      <w:r w:rsidR="00217256">
        <w:lastRenderedPageBreak/>
        <w:t>institution</w:t>
      </w:r>
      <w:r w:rsidR="00D17329">
        <w:t>s</w:t>
      </w:r>
      <w:r w:rsidR="00217256">
        <w:t>.</w:t>
      </w:r>
      <w:r w:rsidR="00040280">
        <w:t xml:space="preserve"> </w:t>
      </w:r>
      <w:r w:rsidR="000B6C71">
        <w:t>T</w:t>
      </w:r>
      <w:r w:rsidR="00B548D7">
        <w:t>hese applicants</w:t>
      </w:r>
      <w:r w:rsidR="009D49DA">
        <w:t xml:space="preserve"> should</w:t>
      </w:r>
      <w:r w:rsidR="00050E1C">
        <w:t xml:space="preserve"> meet with </w:t>
      </w:r>
      <w:r w:rsidR="00040280">
        <w:t>their potential</w:t>
      </w:r>
      <w:r w:rsidR="00097F84">
        <w:t xml:space="preserve"> faculty</w:t>
      </w:r>
      <w:r w:rsidR="00664AAC">
        <w:t xml:space="preserve"> m</w:t>
      </w:r>
      <w:r w:rsidR="00050E1C">
        <w:t>entor</w:t>
      </w:r>
      <w:r w:rsidR="00664AAC">
        <w:t xml:space="preserve"> </w:t>
      </w:r>
      <w:r w:rsidR="000B6C71" w:rsidRPr="000B6C71">
        <w:t xml:space="preserve">as </w:t>
      </w:r>
      <w:r w:rsidR="00040280">
        <w:t>soon</w:t>
      </w:r>
      <w:r w:rsidR="000B6C71" w:rsidRPr="000B6C71">
        <w:t xml:space="preserve"> as possible</w:t>
      </w:r>
      <w:r w:rsidR="00040280">
        <w:t xml:space="preserve"> to start developing a project proposal plan. Notably, the </w:t>
      </w:r>
      <w:r w:rsidR="00040280" w:rsidRPr="009D49DA">
        <w:rPr>
          <w:b/>
          <w:bCs/>
        </w:rPr>
        <w:t>Partner Institution</w:t>
      </w:r>
      <w:r w:rsidR="00040280">
        <w:t xml:space="preserve"> </w:t>
      </w:r>
      <w:r w:rsidR="00040280" w:rsidRPr="00171B93">
        <w:rPr>
          <w:b/>
          <w:bCs/>
        </w:rPr>
        <w:t>Project Proposal</w:t>
      </w:r>
      <w:r w:rsidR="00040280">
        <w:rPr>
          <w:b/>
          <w:bCs/>
        </w:rPr>
        <w:t xml:space="preserve"> Form</w:t>
      </w:r>
      <w:r w:rsidR="00040280">
        <w:t xml:space="preserve"> will need to</w:t>
      </w:r>
      <w:r w:rsidR="00CF35BA">
        <w:t xml:space="preserve"> be </w:t>
      </w:r>
      <w:r w:rsidR="00097F84">
        <w:t xml:space="preserve">submitted for </w:t>
      </w:r>
      <w:r w:rsidR="00CF35BA">
        <w:t>review</w:t>
      </w:r>
      <w:r w:rsidR="00097F84">
        <w:t xml:space="preserve"> </w:t>
      </w:r>
      <w:r w:rsidR="00CF35BA">
        <w:t>and approved</w:t>
      </w:r>
      <w:r w:rsidR="003202EA">
        <w:t xml:space="preserve"> by the GBMSTAR </w:t>
      </w:r>
      <w:r w:rsidR="00B548D7">
        <w:t>program</w:t>
      </w:r>
      <w:r w:rsidR="000B6C71">
        <w:t xml:space="preserve"> </w:t>
      </w:r>
      <w:r w:rsidR="00040280" w:rsidRPr="00040280">
        <w:rPr>
          <w:b/>
          <w:bCs/>
        </w:rPr>
        <w:t>well</w:t>
      </w:r>
      <w:r w:rsidR="000B6C71" w:rsidRPr="00040280">
        <w:rPr>
          <w:b/>
          <w:bCs/>
        </w:rPr>
        <w:t xml:space="preserve"> before</w:t>
      </w:r>
      <w:r w:rsidR="00B548D7">
        <w:t xml:space="preserve"> </w:t>
      </w:r>
      <w:r w:rsidR="00067B77">
        <w:t>th</w:t>
      </w:r>
      <w:r w:rsidR="00B548D7">
        <w:t>e</w:t>
      </w:r>
      <w:r w:rsidR="00067B77">
        <w:t xml:space="preserve"> </w:t>
      </w:r>
      <w:r w:rsidR="00CF35BA">
        <w:t>application deadline</w:t>
      </w:r>
      <w:r w:rsidR="000B6C71">
        <w:t>.</w:t>
      </w:r>
      <w:r w:rsidR="00040280">
        <w:t xml:space="preserve"> </w:t>
      </w:r>
      <w:r w:rsidR="00E02D28" w:rsidRPr="00595DC8">
        <w:rPr>
          <w:highlight w:val="cyan"/>
        </w:rPr>
        <w:t>Completed application (</w:t>
      </w:r>
      <w:r w:rsidR="000B6C71" w:rsidRPr="00595DC8">
        <w:rPr>
          <w:b/>
          <w:bCs/>
          <w:highlight w:val="cyan"/>
        </w:rPr>
        <w:t xml:space="preserve">Partner Institution Application Form </w:t>
      </w:r>
      <w:r w:rsidR="000B6C71" w:rsidRPr="00595DC8">
        <w:rPr>
          <w:highlight w:val="cyan"/>
        </w:rPr>
        <w:t xml:space="preserve">and </w:t>
      </w:r>
      <w:r w:rsidR="000B6C71" w:rsidRPr="00595DC8">
        <w:rPr>
          <w:b/>
          <w:bCs/>
          <w:highlight w:val="cyan"/>
        </w:rPr>
        <w:t>Partner Institution Faculty Sponsor Form</w:t>
      </w:r>
      <w:r w:rsidR="00E02D28" w:rsidRPr="00595DC8">
        <w:rPr>
          <w:highlight w:val="cyan"/>
        </w:rPr>
        <w:t xml:space="preserve">) </w:t>
      </w:r>
      <w:r w:rsidR="00C05B02" w:rsidRPr="00595DC8">
        <w:rPr>
          <w:highlight w:val="cyan"/>
        </w:rPr>
        <w:t xml:space="preserve">may be submitted between </w:t>
      </w:r>
      <w:r w:rsidR="003A4BA5">
        <w:rPr>
          <w:rFonts w:cstheme="minorHAnsi"/>
          <w:b/>
          <w:highlight w:val="cyan"/>
        </w:rPr>
        <w:t>November</w:t>
      </w:r>
      <w:r w:rsidR="00C05B02" w:rsidRPr="00595DC8">
        <w:rPr>
          <w:rFonts w:cstheme="minorHAnsi"/>
          <w:b/>
          <w:highlight w:val="cyan"/>
        </w:rPr>
        <w:t xml:space="preserve"> </w:t>
      </w:r>
      <w:r w:rsidR="00270057">
        <w:rPr>
          <w:rFonts w:cstheme="minorHAnsi"/>
          <w:b/>
          <w:highlight w:val="cyan"/>
        </w:rPr>
        <w:t>5</w:t>
      </w:r>
      <w:r w:rsidR="00C05B02" w:rsidRPr="00595DC8">
        <w:rPr>
          <w:rFonts w:cstheme="minorHAnsi"/>
          <w:b/>
          <w:highlight w:val="cyan"/>
        </w:rPr>
        <w:t>, 202</w:t>
      </w:r>
      <w:r w:rsidR="003A4BA5">
        <w:rPr>
          <w:rFonts w:cstheme="minorHAnsi"/>
          <w:b/>
          <w:highlight w:val="cyan"/>
        </w:rPr>
        <w:t>4</w:t>
      </w:r>
      <w:r w:rsidR="00AE26D8">
        <w:rPr>
          <w:rFonts w:cstheme="minorHAnsi"/>
          <w:b/>
          <w:highlight w:val="cyan"/>
        </w:rPr>
        <w:t>,</w:t>
      </w:r>
      <w:r w:rsidR="00C05B02" w:rsidRPr="00595DC8">
        <w:rPr>
          <w:rFonts w:cstheme="minorHAnsi"/>
          <w:b/>
          <w:highlight w:val="cyan"/>
        </w:rPr>
        <w:t xml:space="preserve"> and January </w:t>
      </w:r>
      <w:r w:rsidR="002C2B2F">
        <w:rPr>
          <w:rFonts w:cstheme="minorHAnsi"/>
          <w:b/>
          <w:highlight w:val="cyan"/>
        </w:rPr>
        <w:t>20</w:t>
      </w:r>
      <w:r w:rsidR="00C05B02" w:rsidRPr="00595DC8">
        <w:rPr>
          <w:rFonts w:cstheme="minorHAnsi"/>
          <w:b/>
          <w:highlight w:val="cyan"/>
        </w:rPr>
        <w:t>, 202</w:t>
      </w:r>
      <w:r w:rsidR="003A4BA5">
        <w:rPr>
          <w:rFonts w:cstheme="minorHAnsi"/>
          <w:b/>
          <w:highlight w:val="cyan"/>
        </w:rPr>
        <w:t>5</w:t>
      </w:r>
      <w:r w:rsidR="00C05B02" w:rsidRPr="00595DC8">
        <w:rPr>
          <w:rFonts w:cstheme="minorHAnsi"/>
          <w:b/>
          <w:highlight w:val="cyan"/>
        </w:rPr>
        <w:t>, at 5:00 p.m., ET. The application should be sent as a single PDF file</w:t>
      </w:r>
      <w:r w:rsidR="00E02D28" w:rsidRPr="00595DC8">
        <w:rPr>
          <w:rFonts w:cstheme="minorHAnsi"/>
          <w:b/>
          <w:highlight w:val="cyan"/>
        </w:rPr>
        <w:t xml:space="preserve"> </w:t>
      </w:r>
      <w:r w:rsidR="00E02D28" w:rsidRPr="00595DC8">
        <w:rPr>
          <w:rFonts w:cstheme="minorHAnsi"/>
          <w:b/>
          <w:color w:val="000000" w:themeColor="text1"/>
          <w:highlight w:val="cyan"/>
        </w:rPr>
        <w:t>and will be reviewed upon receipt</w:t>
      </w:r>
      <w:r w:rsidR="00E02D28" w:rsidRPr="00863A62">
        <w:rPr>
          <w:rFonts w:cstheme="minorHAnsi"/>
          <w:b/>
          <w:color w:val="000000" w:themeColor="text1"/>
          <w:highlight w:val="cyan"/>
        </w:rPr>
        <w:t xml:space="preserve">. </w:t>
      </w:r>
      <w:r w:rsidR="00F30BE8" w:rsidRPr="00863A62">
        <w:rPr>
          <w:b/>
          <w:bCs/>
          <w:color w:val="000000"/>
          <w:highlight w:val="cyan"/>
          <w:bdr w:val="none" w:sz="0" w:space="0" w:color="auto" w:frame="1"/>
        </w:rPr>
        <w:t xml:space="preserve">Each </w:t>
      </w:r>
      <w:r w:rsidR="00C05B02" w:rsidRPr="00863A62">
        <w:rPr>
          <w:b/>
          <w:bCs/>
          <w:color w:val="000000"/>
          <w:highlight w:val="cyan"/>
          <w:bdr w:val="none" w:sz="0" w:space="0" w:color="auto" w:frame="1"/>
        </w:rPr>
        <w:t>applicant</w:t>
      </w:r>
      <w:r w:rsidR="00F30BE8" w:rsidRPr="00863A62">
        <w:rPr>
          <w:b/>
          <w:bCs/>
          <w:color w:val="000000"/>
          <w:highlight w:val="cyan"/>
          <w:bdr w:val="none" w:sz="0" w:space="0" w:color="auto" w:frame="1"/>
        </w:rPr>
        <w:t xml:space="preserve"> </w:t>
      </w:r>
      <w:r w:rsidR="00C05B02" w:rsidRPr="00863A62">
        <w:rPr>
          <w:b/>
          <w:bCs/>
          <w:color w:val="000000"/>
          <w:highlight w:val="cyan"/>
          <w:bdr w:val="none" w:sz="0" w:space="0" w:color="auto" w:frame="1"/>
        </w:rPr>
        <w:t xml:space="preserve">will receive a decision </w:t>
      </w:r>
      <w:r w:rsidR="00E02D28" w:rsidRPr="00863A62">
        <w:rPr>
          <w:b/>
          <w:bCs/>
          <w:color w:val="000000"/>
          <w:highlight w:val="cyan"/>
          <w:bdr w:val="none" w:sz="0" w:space="0" w:color="auto" w:frame="1"/>
        </w:rPr>
        <w:t xml:space="preserve">no later than </w:t>
      </w:r>
      <w:r w:rsidR="00C05B02" w:rsidRPr="00863A62">
        <w:rPr>
          <w:b/>
          <w:bCs/>
          <w:color w:val="000000"/>
          <w:highlight w:val="cyan"/>
          <w:bdr w:val="none" w:sz="0" w:space="0" w:color="auto" w:frame="1"/>
        </w:rPr>
        <w:t>January 31, 202</w:t>
      </w:r>
      <w:r w:rsidR="003A4BA5">
        <w:rPr>
          <w:b/>
          <w:bCs/>
          <w:color w:val="000000"/>
          <w:highlight w:val="cyan"/>
          <w:bdr w:val="none" w:sz="0" w:space="0" w:color="auto" w:frame="1"/>
        </w:rPr>
        <w:t>5</w:t>
      </w:r>
      <w:r w:rsidR="00E02D28" w:rsidRPr="00863A62">
        <w:rPr>
          <w:b/>
          <w:bCs/>
          <w:color w:val="000000"/>
          <w:highlight w:val="cyan"/>
          <w:bdr w:val="none" w:sz="0" w:space="0" w:color="auto" w:frame="1"/>
        </w:rPr>
        <w:t>.</w:t>
      </w:r>
      <w:r w:rsidR="00040280">
        <w:t xml:space="preserve"> </w:t>
      </w:r>
    </w:p>
    <w:p w14:paraId="1199AAC8" w14:textId="400890B3" w:rsidR="00F254AB" w:rsidRDefault="00F254AB" w:rsidP="00F254AB">
      <w:pPr>
        <w:pStyle w:val="BodyText"/>
        <w:spacing w:before="3" w:line="242" w:lineRule="auto"/>
        <w:ind w:left="224" w:right="1070" w:firstLine="0"/>
      </w:pPr>
    </w:p>
    <w:p w14:paraId="23A3E857" w14:textId="6976D1AF" w:rsidR="00F254AB" w:rsidRDefault="00CF35BA" w:rsidP="00F254AB">
      <w:pPr>
        <w:pStyle w:val="BodyText"/>
        <w:spacing w:before="3" w:line="242" w:lineRule="auto"/>
        <w:ind w:left="224" w:right="1070" w:firstLine="0"/>
      </w:pPr>
      <w:r>
        <w:t>A</w:t>
      </w:r>
      <w:r w:rsidR="00097C84">
        <w:t>ll a</w:t>
      </w:r>
      <w:r>
        <w:t>pplicants can send a</w:t>
      </w:r>
      <w:r w:rsidR="00664AAC">
        <w:t xml:space="preserve">ny </w:t>
      </w:r>
      <w:r>
        <w:t xml:space="preserve">questions about the application </w:t>
      </w:r>
      <w:r w:rsidR="00F254AB">
        <w:t>process</w:t>
      </w:r>
      <w:r w:rsidR="00B548D7">
        <w:t xml:space="preserve"> to</w:t>
      </w:r>
      <w:r>
        <w:t xml:space="preserve"> </w:t>
      </w:r>
      <w:r w:rsidR="00097C84">
        <w:t xml:space="preserve">Leslie Power, </w:t>
      </w:r>
      <w:hyperlink r:id="rId14" w:history="1">
        <w:r w:rsidR="00040280" w:rsidRPr="00EB0E98">
          <w:rPr>
            <w:rStyle w:val="Hyperlink"/>
          </w:rPr>
          <w:t>BostonMSTAR@bwh.harvard.edu</w:t>
        </w:r>
      </w:hyperlink>
      <w:r w:rsidR="00B548D7">
        <w:t xml:space="preserve">. </w:t>
      </w:r>
    </w:p>
    <w:p w14:paraId="2D9A1377" w14:textId="7058B693" w:rsidR="00F254AB" w:rsidRDefault="00F254AB" w:rsidP="00595DC8">
      <w:pPr>
        <w:pStyle w:val="BodyText"/>
        <w:spacing w:before="3" w:line="242" w:lineRule="auto"/>
        <w:ind w:left="0" w:right="1070" w:firstLine="0"/>
        <w:rPr>
          <w:sz w:val="23"/>
        </w:rPr>
      </w:pPr>
    </w:p>
    <w:p w14:paraId="5510766B" w14:textId="77777777" w:rsidR="009D49DA" w:rsidRDefault="009D49DA" w:rsidP="00CF35BA">
      <w:pPr>
        <w:tabs>
          <w:tab w:val="left" w:pos="945"/>
        </w:tabs>
        <w:spacing w:before="24" w:line="232" w:lineRule="auto"/>
        <w:ind w:left="270" w:right="1068"/>
        <w:jc w:val="both"/>
        <w:rPr>
          <w:b/>
          <w:bCs/>
          <w:i/>
          <w:iCs/>
        </w:rPr>
      </w:pPr>
      <w:r w:rsidRPr="006B6DEE">
        <w:rPr>
          <w:b/>
          <w:bCs/>
          <w:i/>
          <w:iCs/>
        </w:rPr>
        <w:t>We are an equal opportunity program, and all qualified applicants will receive consideration for our program without regard to race, color, religion, sex, national origin, disability status, protected veteran status, gender identity, sexual orientation, pregnancy and pregnancy-related conditions or any other characteristic protected by law. Women and minority candidates are particularly encouraged to app</w:t>
      </w:r>
      <w:r>
        <w:rPr>
          <w:b/>
          <w:bCs/>
          <w:i/>
          <w:iCs/>
        </w:rPr>
        <w:t>l</w:t>
      </w:r>
      <w:r w:rsidR="00097F84">
        <w:rPr>
          <w:b/>
          <w:bCs/>
          <w:i/>
          <w:iCs/>
        </w:rPr>
        <w:t xml:space="preserve">y. </w:t>
      </w:r>
    </w:p>
    <w:p w14:paraId="767D00DD" w14:textId="77777777" w:rsidR="00097F84" w:rsidRDefault="00097F84" w:rsidP="00595DC8">
      <w:pPr>
        <w:tabs>
          <w:tab w:val="left" w:pos="945"/>
        </w:tabs>
        <w:spacing w:before="24" w:line="232" w:lineRule="auto"/>
        <w:ind w:right="1068"/>
        <w:jc w:val="both"/>
        <w:rPr>
          <w:b/>
          <w:bCs/>
          <w:i/>
          <w:iCs/>
        </w:rPr>
      </w:pPr>
    </w:p>
    <w:p w14:paraId="34971379" w14:textId="77777777" w:rsidR="00097F84" w:rsidRPr="00AE0835" w:rsidRDefault="00097F84" w:rsidP="00097F84">
      <w:pPr>
        <w:pStyle w:val="BodyText"/>
        <w:ind w:left="0" w:firstLine="224"/>
      </w:pPr>
      <w:r w:rsidRPr="00AE0835">
        <w:rPr>
          <w:u w:val="single"/>
        </w:rPr>
        <w:t>Funding</w:t>
      </w:r>
    </w:p>
    <w:p w14:paraId="437DD524" w14:textId="52805890" w:rsidR="00830ADE" w:rsidRDefault="00097F84" w:rsidP="00830ADE">
      <w:pPr>
        <w:pStyle w:val="BodyText"/>
        <w:spacing w:before="2" w:line="242" w:lineRule="auto"/>
        <w:ind w:left="224" w:right="1037" w:firstLine="0"/>
      </w:pPr>
      <w:r w:rsidRPr="00AE0835">
        <w:t>Funding for this program is provided by the NIA</w:t>
      </w:r>
      <w:r>
        <w:t>/NIH</w:t>
      </w:r>
      <w:r w:rsidR="00625E11">
        <w:t xml:space="preserve">. </w:t>
      </w:r>
      <w:r w:rsidR="00180F85">
        <w:t>As the payments must be processed through Mass General Brigham, they are usually</w:t>
      </w:r>
      <w:r w:rsidR="00625E11">
        <w:t xml:space="preserve"> distributed </w:t>
      </w:r>
      <w:r w:rsidR="00625E11" w:rsidRPr="00625E11">
        <w:rPr>
          <w:b/>
          <w:bCs/>
        </w:rPr>
        <w:t>after</w:t>
      </w:r>
      <w:r w:rsidR="00625E11">
        <w:t xml:space="preserve"> </w:t>
      </w:r>
      <w:r w:rsidR="00180F85">
        <w:t>an individual officially starts the program</w:t>
      </w:r>
      <w:r w:rsidR="003078DA">
        <w:t xml:space="preserve"> in the summer</w:t>
      </w:r>
      <w:r w:rsidR="00180F85">
        <w:t xml:space="preserve"> and all required onboarding protocols have been completed</w:t>
      </w:r>
      <w:r w:rsidRPr="00AE0835">
        <w:t>.</w:t>
      </w:r>
      <w:r w:rsidR="003078DA">
        <w:t xml:space="preserve"> </w:t>
      </w:r>
      <w:r w:rsidRPr="00AE0835">
        <w:t xml:space="preserve">The stipend last year was </w:t>
      </w:r>
      <w:r>
        <w:t>a</w:t>
      </w:r>
      <w:r w:rsidR="00180F85">
        <w:t>pproximately</w:t>
      </w:r>
      <w:r>
        <w:t xml:space="preserve"> </w:t>
      </w:r>
      <w:r w:rsidRPr="002078DA">
        <w:t>$2,</w:t>
      </w:r>
      <w:r w:rsidR="00CA30ED">
        <w:t>3</w:t>
      </w:r>
      <w:r w:rsidR="002078DA" w:rsidRPr="002078DA">
        <w:t>00</w:t>
      </w:r>
      <w:r w:rsidRPr="00AE0835">
        <w:t xml:space="preserve"> per mont</w:t>
      </w:r>
      <w:r w:rsidR="00830ADE">
        <w:t>h.</w:t>
      </w:r>
      <w:r w:rsidR="00296D4A">
        <w:t xml:space="preserve"> Additional funds for travel and housing are not provided. </w:t>
      </w:r>
    </w:p>
    <w:p w14:paraId="751D4B86" w14:textId="77777777" w:rsidR="00830ADE" w:rsidRDefault="00830ADE" w:rsidP="00830ADE">
      <w:pPr>
        <w:pStyle w:val="BodyText"/>
        <w:spacing w:before="2" w:line="242" w:lineRule="auto"/>
        <w:ind w:left="224" w:right="1037" w:firstLine="0"/>
      </w:pPr>
    </w:p>
    <w:p w14:paraId="0FA7BBA8" w14:textId="4D66A037" w:rsidR="005E018E" w:rsidRPr="008939C6" w:rsidRDefault="00A125A9" w:rsidP="00830ADE">
      <w:pPr>
        <w:pStyle w:val="BodyText"/>
        <w:spacing w:before="2" w:line="242" w:lineRule="auto"/>
        <w:ind w:left="224" w:right="1037" w:firstLine="0"/>
        <w:rPr>
          <w:u w:val="single"/>
        </w:rPr>
      </w:pPr>
      <w:r w:rsidRPr="00A125A9">
        <w:rPr>
          <w:u w:val="single"/>
        </w:rPr>
        <w:t xml:space="preserve">Mentorship and Research Projects </w:t>
      </w:r>
    </w:p>
    <w:p w14:paraId="243940E7" w14:textId="3565F113" w:rsidR="00A125A9" w:rsidRDefault="00A125A9" w:rsidP="00A125A9">
      <w:pPr>
        <w:pStyle w:val="BodyText"/>
        <w:spacing w:line="242" w:lineRule="auto"/>
        <w:ind w:left="224" w:right="1416" w:firstLine="0"/>
        <w:jc w:val="both"/>
      </w:pPr>
      <w:r w:rsidRPr="00A125A9">
        <w:t>Please review our list of r</w:t>
      </w:r>
      <w:r w:rsidR="00B154BF">
        <w:t>ecent</w:t>
      </w:r>
      <w:r w:rsidRPr="00A125A9">
        <w:t xml:space="preserve"> faculty mentors, </w:t>
      </w:r>
      <w:r w:rsidR="00851EE7">
        <w:t>r</w:t>
      </w:r>
      <w:r w:rsidRPr="00A125A9">
        <w:t xml:space="preserve">esearch projects, and </w:t>
      </w:r>
      <w:r w:rsidR="00F93A06">
        <w:t>project types</w:t>
      </w:r>
      <w:r w:rsidRPr="00A125A9">
        <w:t xml:space="preserve"> below. Mentors vary from year</w:t>
      </w:r>
      <w:r w:rsidR="0028358D">
        <w:t xml:space="preserve"> </w:t>
      </w:r>
      <w:r w:rsidRPr="00A125A9">
        <w:t>to</w:t>
      </w:r>
      <w:r w:rsidR="0028358D">
        <w:t xml:space="preserve"> </w:t>
      </w:r>
      <w:r w:rsidRPr="00A125A9">
        <w:t xml:space="preserve">year based on </w:t>
      </w:r>
      <w:r w:rsidR="00AF5D09">
        <w:t xml:space="preserve">their </w:t>
      </w:r>
      <w:r w:rsidRPr="00A125A9">
        <w:t>availability</w:t>
      </w:r>
      <w:r w:rsidR="00865221">
        <w:t>, so we do not ask you to pick the mentor but the research area.</w:t>
      </w:r>
      <w:r w:rsidRPr="00A125A9">
        <w:t xml:space="preserve"> The most successful mentorship pairings are often the result of students having strong </w:t>
      </w:r>
      <w:r w:rsidR="001E4788">
        <w:t xml:space="preserve">related </w:t>
      </w:r>
      <w:r w:rsidRPr="00A125A9">
        <w:t>research interests.</w:t>
      </w:r>
      <w:r w:rsidR="008939C6">
        <w:t xml:space="preserve"> Once a schol</w:t>
      </w:r>
      <w:r w:rsidR="00097F84">
        <w:t xml:space="preserve">ar is accepted to </w:t>
      </w:r>
      <w:r w:rsidR="008939C6">
        <w:t>the program</w:t>
      </w:r>
      <w:r w:rsidR="000D530C">
        <w:t xml:space="preserve">, </w:t>
      </w:r>
      <w:r w:rsidR="008939C6">
        <w:t xml:space="preserve">GBMSTAR </w:t>
      </w:r>
      <w:r w:rsidR="000D530C">
        <w:t xml:space="preserve">will reach out to initiate the </w:t>
      </w:r>
      <w:r w:rsidR="009D49DA">
        <w:t>mentor</w:t>
      </w:r>
      <w:r w:rsidR="003078DA">
        <w:t xml:space="preserve"> </w:t>
      </w:r>
      <w:r w:rsidR="00664AAC">
        <w:t>pairing</w:t>
      </w:r>
      <w:r w:rsidR="000D530C">
        <w:t xml:space="preserve"> process.</w:t>
      </w:r>
    </w:p>
    <w:p w14:paraId="7B13040C" w14:textId="43B0C129" w:rsidR="001B0818" w:rsidRDefault="001B0818" w:rsidP="00A125A9">
      <w:pPr>
        <w:pStyle w:val="BodyText"/>
        <w:spacing w:line="242" w:lineRule="auto"/>
        <w:ind w:left="224" w:right="1416" w:firstLine="0"/>
        <w:jc w:val="both"/>
      </w:pPr>
    </w:p>
    <w:p w14:paraId="7289F208" w14:textId="70D1F77A" w:rsidR="00EC716A" w:rsidRPr="00A003AF" w:rsidRDefault="001B0818" w:rsidP="00A003AF">
      <w:pPr>
        <w:pStyle w:val="BodyText"/>
        <w:numPr>
          <w:ilvl w:val="0"/>
          <w:numId w:val="10"/>
        </w:numPr>
        <w:spacing w:line="242" w:lineRule="auto"/>
        <w:ind w:right="1416"/>
      </w:pPr>
      <w:r>
        <w:t xml:space="preserve">For students applying to </w:t>
      </w:r>
      <w:r w:rsidR="00571C41">
        <w:t xml:space="preserve">the program to </w:t>
      </w:r>
      <w:r>
        <w:t>work with a</w:t>
      </w:r>
      <w:r w:rsidR="00851EE7">
        <w:t xml:space="preserve"> G</w:t>
      </w:r>
      <w:r w:rsidR="00097F84">
        <w:t>B</w:t>
      </w:r>
      <w:r w:rsidR="00851EE7">
        <w:t>MSTAR</w:t>
      </w:r>
      <w:r>
        <w:t xml:space="preserve"> Mentor</w:t>
      </w:r>
      <w:r w:rsidR="00A003AF">
        <w:t>:</w:t>
      </w:r>
      <w:r w:rsidR="00A003AF">
        <w:br/>
      </w:r>
      <w:r w:rsidR="00A003AF">
        <w:br/>
      </w:r>
      <w:r w:rsidR="00F966B7">
        <w:t xml:space="preserve">Below is a </w:t>
      </w:r>
      <w:r w:rsidR="00AF5D09" w:rsidRPr="00A003AF">
        <w:t>list of</w:t>
      </w:r>
      <w:r w:rsidR="00865221">
        <w:t xml:space="preserve"> some</w:t>
      </w:r>
      <w:r w:rsidR="00C94600">
        <w:t xml:space="preserve"> potential </w:t>
      </w:r>
      <w:r w:rsidR="00F966B7">
        <w:t xml:space="preserve">mentors </w:t>
      </w:r>
      <w:r w:rsidR="00984D84">
        <w:t>and</w:t>
      </w:r>
      <w:r w:rsidR="00F966B7">
        <w:t xml:space="preserve"> links to</w:t>
      </w:r>
      <w:r w:rsidRPr="00A003AF">
        <w:t xml:space="preserve"> their profile</w:t>
      </w:r>
      <w:r w:rsidR="00984D84">
        <w:t>s</w:t>
      </w:r>
      <w:r w:rsidRPr="00A003AF">
        <w:t xml:space="preserve"> on Harvard Catalyst</w:t>
      </w:r>
      <w:r w:rsidR="00F966B7">
        <w:t xml:space="preserve"> or an equivalent website</w:t>
      </w:r>
      <w:r w:rsidR="00AF5D09" w:rsidRPr="00A003AF">
        <w:t xml:space="preserve">. </w:t>
      </w:r>
      <w:r w:rsidR="003202EA">
        <w:t xml:space="preserve">Applicants should </w:t>
      </w:r>
      <w:r w:rsidR="000D530C">
        <w:t>review the</w:t>
      </w:r>
      <w:r w:rsidR="00AF5D09" w:rsidRPr="00A003AF">
        <w:t xml:space="preserve"> list</w:t>
      </w:r>
      <w:r w:rsidR="00097F84">
        <w:t xml:space="preserve">, </w:t>
      </w:r>
      <w:r w:rsidR="000D530C">
        <w:t xml:space="preserve">identify </w:t>
      </w:r>
      <w:r w:rsidR="00AF5D09" w:rsidRPr="00A003AF">
        <w:t xml:space="preserve">the top </w:t>
      </w:r>
      <w:r w:rsidR="00865221">
        <w:t>3 research projects</w:t>
      </w:r>
      <w:r w:rsidR="00AF5D09" w:rsidRPr="00A003AF">
        <w:t xml:space="preserve"> </w:t>
      </w:r>
      <w:r w:rsidR="00865221">
        <w:t>that aligns</w:t>
      </w:r>
      <w:r w:rsidR="00AF5D09" w:rsidRPr="00A003AF">
        <w:t xml:space="preserve"> with </w:t>
      </w:r>
      <w:r w:rsidR="003202EA">
        <w:t>their</w:t>
      </w:r>
      <w:r w:rsidR="00AF5D09" w:rsidRPr="00A003AF">
        <w:t xml:space="preserve"> </w:t>
      </w:r>
      <w:r w:rsidR="00F966B7">
        <w:t>research i</w:t>
      </w:r>
      <w:r w:rsidR="00AF5D09" w:rsidRPr="00A003AF">
        <w:t>nterests</w:t>
      </w:r>
      <w:r w:rsidR="00097F84">
        <w:t>,</w:t>
      </w:r>
      <w:r w:rsidR="00AF5D09" w:rsidRPr="00A003AF">
        <w:t xml:space="preserve"> and</w:t>
      </w:r>
      <w:r w:rsidR="00097F84">
        <w:t xml:space="preserve"> convey</w:t>
      </w:r>
      <w:r w:rsidR="00A125A9" w:rsidRPr="00A003AF">
        <w:rPr>
          <w:b/>
        </w:rPr>
        <w:t xml:space="preserve"> this</w:t>
      </w:r>
      <w:r w:rsidR="000D530C">
        <w:rPr>
          <w:b/>
        </w:rPr>
        <w:t xml:space="preserve"> information</w:t>
      </w:r>
      <w:r w:rsidR="00A125A9" w:rsidRPr="00A003AF">
        <w:rPr>
          <w:b/>
        </w:rPr>
        <w:t xml:space="preserve"> </w:t>
      </w:r>
      <w:r w:rsidR="0028358D">
        <w:rPr>
          <w:b/>
        </w:rPr>
        <w:t>in</w:t>
      </w:r>
      <w:r w:rsidR="00097F84">
        <w:rPr>
          <w:b/>
        </w:rPr>
        <w:t xml:space="preserve"> </w:t>
      </w:r>
      <w:r w:rsidR="003202EA">
        <w:rPr>
          <w:b/>
        </w:rPr>
        <w:t>their</w:t>
      </w:r>
      <w:r w:rsidR="00A125A9" w:rsidRPr="00A003AF">
        <w:rPr>
          <w:b/>
        </w:rPr>
        <w:t xml:space="preserve"> application</w:t>
      </w:r>
      <w:r w:rsidR="00A125A9" w:rsidRPr="00A003AF">
        <w:t xml:space="preserve"> in</w:t>
      </w:r>
      <w:r w:rsidR="00296D4A" w:rsidRPr="00296D4A">
        <w:t xml:space="preserve"> </w:t>
      </w:r>
      <w:r w:rsidR="00296D4A" w:rsidRPr="0028358D">
        <w:t>Section 3: Research Interests/Mentorship</w:t>
      </w:r>
      <w:r w:rsidR="00296D4A">
        <w:t>.</w:t>
      </w:r>
      <w:r w:rsidR="00A125A9" w:rsidRPr="00A003AF">
        <w:t xml:space="preserve"> </w:t>
      </w:r>
      <w:r w:rsidR="003202EA">
        <w:t xml:space="preserve">The applicant </w:t>
      </w:r>
      <w:r w:rsidR="00097F84">
        <w:t xml:space="preserve">should </w:t>
      </w:r>
      <w:r w:rsidR="00050E1C">
        <w:t xml:space="preserve">also use that space to </w:t>
      </w:r>
      <w:r w:rsidR="00097F84">
        <w:t>describe</w:t>
      </w:r>
      <w:r w:rsidR="000D530C">
        <w:t xml:space="preserve"> in detail what </w:t>
      </w:r>
      <w:r w:rsidR="00A125A9" w:rsidRPr="00A003AF">
        <w:t xml:space="preserve">aspect of </w:t>
      </w:r>
      <w:r w:rsidR="00865221">
        <w:t>project</w:t>
      </w:r>
      <w:r w:rsidR="00A125A9" w:rsidRPr="00A003AF">
        <w:t xml:space="preserve"> </w:t>
      </w:r>
      <w:r w:rsidR="003202EA">
        <w:t>is most interesting to them</w:t>
      </w:r>
      <w:r w:rsidR="00A125A9" w:rsidRPr="00A003AF">
        <w:t xml:space="preserve"> (</w:t>
      </w:r>
      <w:r w:rsidR="00C17CAE" w:rsidRPr="00A003AF">
        <w:t>e.g.,</w:t>
      </w:r>
      <w:r w:rsidR="00A125A9" w:rsidRPr="00A003AF">
        <w:t xml:space="preserve"> the research question, </w:t>
      </w:r>
      <w:r w:rsidR="00E9055C">
        <w:t xml:space="preserve">the research area, </w:t>
      </w:r>
      <w:r w:rsidR="00A125A9" w:rsidRPr="00A003AF">
        <w:t xml:space="preserve">the patient population, or the research method). </w:t>
      </w:r>
      <w:bookmarkStart w:id="1" w:name="_Hlk177548855"/>
      <w:r w:rsidR="00A125A9" w:rsidRPr="00A003AF">
        <w:t xml:space="preserve">Given the large number of inquiries </w:t>
      </w:r>
      <w:r w:rsidR="00865221">
        <w:t>we receive each</w:t>
      </w:r>
      <w:r w:rsidR="00865221" w:rsidRPr="00A003AF">
        <w:t xml:space="preserve"> </w:t>
      </w:r>
      <w:r w:rsidR="00A125A9" w:rsidRPr="00A003AF">
        <w:t>year,</w:t>
      </w:r>
      <w:r w:rsidR="003202EA">
        <w:t xml:space="preserve"> </w:t>
      </w:r>
      <w:r w:rsidR="00AF5D09" w:rsidRPr="00A003AF">
        <w:rPr>
          <w:b/>
        </w:rPr>
        <w:t>please do</w:t>
      </w:r>
      <w:r w:rsidR="00A125A9" w:rsidRPr="00A003AF">
        <w:rPr>
          <w:b/>
        </w:rPr>
        <w:t xml:space="preserve"> not </w:t>
      </w:r>
      <w:r w:rsidR="00A125A9" w:rsidRPr="003A4BA5">
        <w:rPr>
          <w:b/>
          <w:bCs/>
        </w:rPr>
        <w:t xml:space="preserve">reach out to past </w:t>
      </w:r>
      <w:r w:rsidR="00097F84" w:rsidRPr="003A4BA5">
        <w:rPr>
          <w:b/>
          <w:bCs/>
        </w:rPr>
        <w:t>GB</w:t>
      </w:r>
      <w:r w:rsidR="00A125A9" w:rsidRPr="003A4BA5">
        <w:rPr>
          <w:b/>
          <w:bCs/>
        </w:rPr>
        <w:t>MSTAR mentors directly</w:t>
      </w:r>
      <w:r w:rsidR="00A125A9" w:rsidRPr="00A003AF">
        <w:t>.</w:t>
      </w:r>
      <w:r w:rsidR="00B567F3">
        <w:t xml:space="preserve"> </w:t>
      </w:r>
    </w:p>
    <w:bookmarkEnd w:id="1"/>
    <w:p w14:paraId="77FCE9CD" w14:textId="77777777" w:rsidR="00067B77" w:rsidRDefault="00067B77" w:rsidP="00067B77">
      <w:pPr>
        <w:pStyle w:val="ListParagraph"/>
        <w:widowControl/>
        <w:autoSpaceDE/>
        <w:autoSpaceDN/>
        <w:ind w:left="0" w:right="1870" w:firstLine="0"/>
        <w:contextualSpacing/>
        <w:rPr>
          <w:sz w:val="24"/>
          <w:szCs w:val="24"/>
        </w:rPr>
      </w:pPr>
    </w:p>
    <w:p w14:paraId="0E6C0F9A" w14:textId="175C954E" w:rsidR="00067B77" w:rsidRPr="005D665F" w:rsidRDefault="00EC716A" w:rsidP="00067B77">
      <w:pPr>
        <w:pStyle w:val="ListParagraph"/>
        <w:widowControl/>
        <w:numPr>
          <w:ilvl w:val="0"/>
          <w:numId w:val="10"/>
        </w:numPr>
        <w:autoSpaceDE/>
        <w:autoSpaceDN/>
        <w:ind w:right="1870"/>
        <w:contextualSpacing/>
      </w:pPr>
      <w:r w:rsidRPr="00D00E1E">
        <w:rPr>
          <w:sz w:val="24"/>
          <w:szCs w:val="24"/>
        </w:rPr>
        <w:t xml:space="preserve">For students </w:t>
      </w:r>
      <w:r w:rsidR="00571C41" w:rsidRPr="00D00E1E">
        <w:rPr>
          <w:sz w:val="24"/>
          <w:szCs w:val="24"/>
        </w:rPr>
        <w:t xml:space="preserve">applying to the program </w:t>
      </w:r>
      <w:r w:rsidR="009D49DA" w:rsidRPr="00D00E1E">
        <w:rPr>
          <w:sz w:val="24"/>
          <w:szCs w:val="24"/>
        </w:rPr>
        <w:t>f</w:t>
      </w:r>
      <w:r w:rsidRPr="00D00E1E">
        <w:rPr>
          <w:sz w:val="24"/>
          <w:szCs w:val="24"/>
        </w:rPr>
        <w:t xml:space="preserve">rom one of our </w:t>
      </w:r>
      <w:r w:rsidR="005E018E" w:rsidRPr="00D00E1E">
        <w:rPr>
          <w:b/>
          <w:bCs/>
          <w:sz w:val="24"/>
          <w:szCs w:val="24"/>
        </w:rPr>
        <w:t>partner</w:t>
      </w:r>
      <w:r w:rsidRPr="00D00E1E">
        <w:rPr>
          <w:b/>
          <w:bCs/>
          <w:sz w:val="24"/>
          <w:szCs w:val="24"/>
        </w:rPr>
        <w:t xml:space="preserve"> institutions</w:t>
      </w:r>
      <w:r w:rsidR="00781C14" w:rsidRPr="00D00E1E">
        <w:rPr>
          <w:sz w:val="24"/>
          <w:szCs w:val="24"/>
        </w:rPr>
        <w:t xml:space="preserve"> (UMISS, UM</w:t>
      </w:r>
      <w:r w:rsidR="00B154BF" w:rsidRPr="00D00E1E">
        <w:rPr>
          <w:sz w:val="24"/>
          <w:szCs w:val="24"/>
        </w:rPr>
        <w:t>ass</w:t>
      </w:r>
      <w:r w:rsidR="00781C14" w:rsidRPr="00D00E1E">
        <w:rPr>
          <w:sz w:val="24"/>
          <w:szCs w:val="24"/>
        </w:rPr>
        <w:t>, BU, BROWN)</w:t>
      </w:r>
      <w:r w:rsidR="00571C41" w:rsidRPr="00D00E1E">
        <w:rPr>
          <w:sz w:val="24"/>
          <w:szCs w:val="24"/>
        </w:rPr>
        <w:t>:</w:t>
      </w:r>
      <w:r w:rsidR="00A003AF">
        <w:rPr>
          <w:sz w:val="24"/>
          <w:szCs w:val="24"/>
        </w:rPr>
        <w:br/>
      </w:r>
      <w:r w:rsidR="00A003AF">
        <w:rPr>
          <w:sz w:val="24"/>
          <w:szCs w:val="24"/>
        </w:rPr>
        <w:br/>
      </w:r>
      <w:r>
        <w:rPr>
          <w:sz w:val="24"/>
          <w:szCs w:val="24"/>
        </w:rPr>
        <w:t xml:space="preserve">If </w:t>
      </w:r>
      <w:r w:rsidR="00571C41">
        <w:rPr>
          <w:sz w:val="24"/>
          <w:szCs w:val="24"/>
        </w:rPr>
        <w:t>the applicant is from one of GBMSTAR’s partner institutions</w:t>
      </w:r>
      <w:r>
        <w:rPr>
          <w:sz w:val="24"/>
          <w:szCs w:val="24"/>
        </w:rPr>
        <w:t xml:space="preserve"> </w:t>
      </w:r>
      <w:r w:rsidR="00571C41">
        <w:rPr>
          <w:sz w:val="24"/>
          <w:szCs w:val="24"/>
        </w:rPr>
        <w:t xml:space="preserve">and is </w:t>
      </w:r>
      <w:r>
        <w:rPr>
          <w:sz w:val="24"/>
          <w:szCs w:val="24"/>
        </w:rPr>
        <w:t xml:space="preserve">applying to work with a </w:t>
      </w:r>
      <w:r w:rsidR="006D1BF2">
        <w:rPr>
          <w:sz w:val="24"/>
          <w:szCs w:val="24"/>
        </w:rPr>
        <w:t xml:space="preserve">research </w:t>
      </w:r>
      <w:r>
        <w:rPr>
          <w:sz w:val="24"/>
          <w:szCs w:val="24"/>
        </w:rPr>
        <w:t xml:space="preserve">mentor at </w:t>
      </w:r>
      <w:r w:rsidR="00571C41">
        <w:rPr>
          <w:sz w:val="24"/>
          <w:szCs w:val="24"/>
        </w:rPr>
        <w:t>that institution</w:t>
      </w:r>
      <w:r>
        <w:rPr>
          <w:sz w:val="24"/>
          <w:szCs w:val="24"/>
        </w:rPr>
        <w:t xml:space="preserve">, </w:t>
      </w:r>
      <w:r w:rsidR="003202EA" w:rsidRPr="00067B77">
        <w:rPr>
          <w:b/>
          <w:bCs/>
          <w:sz w:val="24"/>
          <w:szCs w:val="24"/>
        </w:rPr>
        <w:t xml:space="preserve">the applicant should </w:t>
      </w:r>
      <w:r w:rsidRPr="00067B77">
        <w:rPr>
          <w:b/>
          <w:bCs/>
          <w:sz w:val="24"/>
          <w:szCs w:val="24"/>
        </w:rPr>
        <w:t xml:space="preserve">write the name of </w:t>
      </w:r>
      <w:r w:rsidR="003202EA" w:rsidRPr="00067B77">
        <w:rPr>
          <w:b/>
          <w:bCs/>
          <w:sz w:val="24"/>
          <w:szCs w:val="24"/>
        </w:rPr>
        <w:t>the</w:t>
      </w:r>
      <w:r w:rsidR="00097F84">
        <w:rPr>
          <w:b/>
          <w:bCs/>
          <w:sz w:val="24"/>
          <w:szCs w:val="24"/>
        </w:rPr>
        <w:t>ir</w:t>
      </w:r>
      <w:r w:rsidRPr="00067B77">
        <w:rPr>
          <w:b/>
          <w:bCs/>
          <w:sz w:val="24"/>
          <w:szCs w:val="24"/>
        </w:rPr>
        <w:t xml:space="preserve"> mentor and research </w:t>
      </w:r>
      <w:r w:rsidRPr="0028358D">
        <w:rPr>
          <w:b/>
          <w:bCs/>
          <w:sz w:val="24"/>
          <w:szCs w:val="24"/>
        </w:rPr>
        <w:t>project</w:t>
      </w:r>
      <w:r w:rsidR="00830ADE" w:rsidRPr="0028358D">
        <w:rPr>
          <w:b/>
          <w:bCs/>
          <w:sz w:val="24"/>
          <w:szCs w:val="24"/>
        </w:rPr>
        <w:t xml:space="preserve"> </w:t>
      </w:r>
      <w:r w:rsidR="00830ADE" w:rsidRPr="0028358D">
        <w:rPr>
          <w:sz w:val="24"/>
          <w:szCs w:val="24"/>
        </w:rPr>
        <w:t>in</w:t>
      </w:r>
      <w:r w:rsidR="00830ADE" w:rsidRPr="0028358D">
        <w:rPr>
          <w:b/>
          <w:bCs/>
          <w:sz w:val="24"/>
          <w:szCs w:val="24"/>
        </w:rPr>
        <w:t xml:space="preserve"> </w:t>
      </w:r>
      <w:r w:rsidR="00830ADE" w:rsidRPr="0028358D">
        <w:rPr>
          <w:sz w:val="24"/>
          <w:szCs w:val="24"/>
        </w:rPr>
        <w:t>Section 3: Research Interests/Mentorship</w:t>
      </w:r>
      <w:r w:rsidR="00E9055C" w:rsidRPr="0028358D">
        <w:rPr>
          <w:sz w:val="24"/>
          <w:szCs w:val="24"/>
        </w:rPr>
        <w:t>.</w:t>
      </w:r>
      <w:r w:rsidR="00E9055C">
        <w:rPr>
          <w:sz w:val="24"/>
          <w:szCs w:val="24"/>
        </w:rPr>
        <w:t xml:space="preserve"> </w:t>
      </w:r>
      <w:r w:rsidR="00F343DF">
        <w:rPr>
          <w:sz w:val="24"/>
          <w:szCs w:val="24"/>
        </w:rPr>
        <w:t xml:space="preserve">As noted </w:t>
      </w:r>
      <w:r w:rsidR="007D6049">
        <w:rPr>
          <w:sz w:val="24"/>
          <w:szCs w:val="24"/>
        </w:rPr>
        <w:t>previously</w:t>
      </w:r>
      <w:r w:rsidR="00F343DF">
        <w:rPr>
          <w:sz w:val="24"/>
          <w:szCs w:val="24"/>
        </w:rPr>
        <w:t xml:space="preserve">, </w:t>
      </w:r>
      <w:r w:rsidR="007D6049">
        <w:rPr>
          <w:sz w:val="24"/>
          <w:szCs w:val="24"/>
        </w:rPr>
        <w:t xml:space="preserve">applicants </w:t>
      </w:r>
      <w:r w:rsidR="00072AC0">
        <w:rPr>
          <w:sz w:val="24"/>
          <w:szCs w:val="24"/>
        </w:rPr>
        <w:t xml:space="preserve">from Partner Institutions </w:t>
      </w:r>
      <w:r w:rsidR="00F343DF">
        <w:rPr>
          <w:sz w:val="24"/>
          <w:szCs w:val="24"/>
        </w:rPr>
        <w:t xml:space="preserve">will need to </w:t>
      </w:r>
      <w:r w:rsidR="008939C6">
        <w:rPr>
          <w:sz w:val="24"/>
          <w:szCs w:val="24"/>
        </w:rPr>
        <w:t>submit</w:t>
      </w:r>
      <w:r w:rsidR="00F343DF">
        <w:rPr>
          <w:sz w:val="24"/>
          <w:szCs w:val="24"/>
        </w:rPr>
        <w:t xml:space="preserve"> </w:t>
      </w:r>
      <w:r w:rsidR="003202EA">
        <w:rPr>
          <w:sz w:val="24"/>
          <w:szCs w:val="24"/>
        </w:rPr>
        <w:t>a</w:t>
      </w:r>
      <w:r>
        <w:rPr>
          <w:sz w:val="24"/>
          <w:szCs w:val="24"/>
        </w:rPr>
        <w:t xml:space="preserve"> </w:t>
      </w:r>
      <w:r w:rsidR="00050E1C" w:rsidRPr="00050E1C">
        <w:rPr>
          <w:b/>
          <w:bCs/>
          <w:sz w:val="24"/>
          <w:szCs w:val="24"/>
        </w:rPr>
        <w:lastRenderedPageBreak/>
        <w:t xml:space="preserve">Partner Institution </w:t>
      </w:r>
      <w:r w:rsidR="00571C41" w:rsidRPr="00067B77">
        <w:rPr>
          <w:b/>
          <w:bCs/>
          <w:sz w:val="24"/>
          <w:szCs w:val="24"/>
        </w:rPr>
        <w:t>R</w:t>
      </w:r>
      <w:r w:rsidRPr="00067B77">
        <w:rPr>
          <w:b/>
          <w:bCs/>
          <w:sz w:val="24"/>
          <w:szCs w:val="24"/>
        </w:rPr>
        <w:t xml:space="preserve">esearch </w:t>
      </w:r>
      <w:r w:rsidR="00571C41" w:rsidRPr="00067B77">
        <w:rPr>
          <w:b/>
          <w:bCs/>
          <w:sz w:val="24"/>
          <w:szCs w:val="24"/>
        </w:rPr>
        <w:t>P</w:t>
      </w:r>
      <w:r w:rsidRPr="00067B77">
        <w:rPr>
          <w:b/>
          <w:bCs/>
          <w:sz w:val="24"/>
          <w:szCs w:val="24"/>
        </w:rPr>
        <w:t>roject</w:t>
      </w:r>
      <w:r w:rsidR="00781C14" w:rsidRPr="00067B77">
        <w:rPr>
          <w:b/>
          <w:bCs/>
          <w:sz w:val="24"/>
          <w:szCs w:val="24"/>
        </w:rPr>
        <w:t xml:space="preserve"> </w:t>
      </w:r>
      <w:r w:rsidR="00571C41" w:rsidRPr="00067B77">
        <w:rPr>
          <w:b/>
          <w:bCs/>
          <w:sz w:val="24"/>
          <w:szCs w:val="24"/>
        </w:rPr>
        <w:t>P</w:t>
      </w:r>
      <w:r w:rsidR="00781C14" w:rsidRPr="00067B77">
        <w:rPr>
          <w:b/>
          <w:bCs/>
          <w:sz w:val="24"/>
          <w:szCs w:val="24"/>
        </w:rPr>
        <w:t>roposal</w:t>
      </w:r>
      <w:r w:rsidR="00F343DF" w:rsidRPr="00067B77">
        <w:rPr>
          <w:b/>
          <w:bCs/>
          <w:sz w:val="24"/>
          <w:szCs w:val="24"/>
        </w:rPr>
        <w:t xml:space="preserve"> </w:t>
      </w:r>
      <w:r w:rsidR="00F343DF">
        <w:rPr>
          <w:sz w:val="24"/>
          <w:szCs w:val="24"/>
        </w:rPr>
        <w:t>form for approval prior to the application deadline</w:t>
      </w:r>
      <w:r>
        <w:rPr>
          <w:sz w:val="24"/>
          <w:szCs w:val="24"/>
        </w:rPr>
        <w:t>.</w:t>
      </w:r>
    </w:p>
    <w:p w14:paraId="55F04F07" w14:textId="77777777" w:rsidR="005D665F" w:rsidRDefault="005D665F" w:rsidP="005D665F">
      <w:pPr>
        <w:pStyle w:val="ListParagraph"/>
      </w:pPr>
    </w:p>
    <w:p w14:paraId="4C8CF06C" w14:textId="77777777" w:rsidR="005D665F" w:rsidRDefault="005D665F" w:rsidP="005D665F">
      <w:pPr>
        <w:pStyle w:val="ListParagraph"/>
        <w:widowControl/>
        <w:autoSpaceDE/>
        <w:autoSpaceDN/>
        <w:ind w:left="584" w:right="1870" w:firstLine="0"/>
        <w:contextualSpacing/>
      </w:pPr>
    </w:p>
    <w:p w14:paraId="000E5BC1" w14:textId="54590419" w:rsidR="00E930E4" w:rsidRDefault="002C5891" w:rsidP="365185E9">
      <w:pPr>
        <w:pStyle w:val="CommentText"/>
      </w:pPr>
      <w:r>
        <w:t xml:space="preserve">Please follow the active links in the table below to learn more about </w:t>
      </w:r>
      <w:r w:rsidR="000D530C">
        <w:t xml:space="preserve">recent and potential </w:t>
      </w:r>
      <w:r>
        <w:t>mentor</w:t>
      </w:r>
      <w:r w:rsidR="000D530C">
        <w:t>s</w:t>
      </w:r>
      <w:r>
        <w:t xml:space="preserve">. At </w:t>
      </w:r>
    </w:p>
    <w:p w14:paraId="4793E671" w14:textId="0FFD57F6" w:rsidR="001B0818" w:rsidRDefault="00000000" w:rsidP="00067B77">
      <w:pPr>
        <w:pStyle w:val="Heading1"/>
        <w:spacing w:line="242" w:lineRule="auto"/>
        <w:ind w:left="0" w:right="1317"/>
        <w:rPr>
          <w:b w:val="0"/>
        </w:rPr>
      </w:pPr>
      <w:hyperlink r:id="rId15" w:history="1">
        <w:r w:rsidR="002C5891" w:rsidRPr="00A03E32">
          <w:rPr>
            <w:rStyle w:val="Hyperlink"/>
            <w:u w:color="0000FF"/>
          </w:rPr>
          <w:t>Harvard Catalyst</w:t>
        </w:r>
      </w:hyperlink>
      <w:r w:rsidR="002C5891">
        <w:rPr>
          <w:color w:val="0000FF"/>
        </w:rPr>
        <w:t xml:space="preserve"> </w:t>
      </w:r>
      <w:r w:rsidR="00067B77">
        <w:rPr>
          <w:b w:val="0"/>
        </w:rPr>
        <w:t xml:space="preserve">you can perform a keyword search by name or topic. </w:t>
      </w:r>
    </w:p>
    <w:p w14:paraId="611E79B0" w14:textId="692F3BF6" w:rsidR="00924D9C" w:rsidRDefault="00924D9C">
      <w:pPr>
        <w:pStyle w:val="BodyText"/>
        <w:spacing w:before="8"/>
        <w:ind w:left="0" w:firstLine="0"/>
        <w:rPr>
          <w:sz w:val="23"/>
        </w:rPr>
      </w:pPr>
    </w:p>
    <w:p w14:paraId="541C4334" w14:textId="77777777" w:rsidR="00924D9C" w:rsidRPr="00BE1551" w:rsidRDefault="00924D9C">
      <w:pPr>
        <w:pStyle w:val="BodyText"/>
        <w:spacing w:before="8"/>
        <w:ind w:left="0" w:firstLine="0"/>
        <w:rPr>
          <w:sz w:val="23"/>
        </w:rPr>
      </w:pPr>
    </w:p>
    <w:p w14:paraId="0F48D5DF" w14:textId="4F42A231" w:rsidR="003D7B00" w:rsidRPr="00BE1551" w:rsidRDefault="00B5089B">
      <w:pPr>
        <w:spacing w:before="1" w:after="15"/>
        <w:ind w:left="224"/>
      </w:pPr>
      <w:r>
        <w:t xml:space="preserve">Selected MSTAR </w:t>
      </w:r>
      <w:r w:rsidR="002C5891" w:rsidRPr="00BE1551">
        <w:t xml:space="preserve">Research Mentors and </w:t>
      </w:r>
      <w:r w:rsidR="0071188C">
        <w:t>Projects (</w:t>
      </w:r>
      <w:r w:rsidR="002C5891" w:rsidRPr="00BE1551">
        <w:t xml:space="preserve">Summer 2016 </w:t>
      </w:r>
      <w:r w:rsidR="0071188C">
        <w:t>through</w:t>
      </w:r>
      <w:r w:rsidR="002C5891" w:rsidRPr="00BE1551">
        <w:t xml:space="preserve"> Summer </w:t>
      </w:r>
      <w:r w:rsidR="001B0818">
        <w:t>202</w:t>
      </w:r>
      <w:r>
        <w:t>4</w:t>
      </w:r>
      <w:r w:rsidR="0071188C">
        <w:t>)</w:t>
      </w:r>
      <w:r w:rsidR="00E00DEE">
        <w:t xml:space="preserve"> and Potential Mentors</w:t>
      </w:r>
      <w:r w:rsidR="00B31A3D">
        <w:t xml:space="preserve">, </w:t>
      </w:r>
      <w:r>
        <w:t xml:space="preserve">with </w:t>
      </w:r>
      <w:r w:rsidR="00B31A3D">
        <w:t>some mentors listed more than once</w:t>
      </w:r>
      <w:r w:rsidR="00C92F61">
        <w:t>. Please note that mentor availability and projects vary from summer to summer.</w:t>
      </w:r>
      <w:r w:rsidR="00DF14AF">
        <w:t xml:space="preserve"> *</w:t>
      </w:r>
      <w:r w:rsidR="005D665F">
        <w:t>Indicates pre-requisites for working with a mentor. **</w:t>
      </w:r>
      <w:r w:rsidR="00DF14AF">
        <w:t xml:space="preserve">Indicates a mentor that is only available to work with if you are a student </w:t>
      </w:r>
      <w:r w:rsidR="005D665F">
        <w:t xml:space="preserve">studying </w:t>
      </w:r>
      <w:r w:rsidR="00DF14AF">
        <w:t xml:space="preserve">at that partner institution.  </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1"/>
        <w:gridCol w:w="2070"/>
        <w:gridCol w:w="2340"/>
        <w:gridCol w:w="2121"/>
      </w:tblGrid>
      <w:tr w:rsidR="00A03E32" w:rsidRPr="00500DCB" w14:paraId="581C729E" w14:textId="77777777" w:rsidTr="008744A3">
        <w:trPr>
          <w:trHeight w:val="377"/>
          <w:tblHeader/>
        </w:trPr>
        <w:tc>
          <w:tcPr>
            <w:tcW w:w="3841" w:type="dxa"/>
            <w:shd w:val="clear" w:color="auto" w:fill="D9D9D9" w:themeFill="background1" w:themeFillShade="D9"/>
          </w:tcPr>
          <w:p w14:paraId="78418AA6" w14:textId="171C1C8A" w:rsidR="003D7B00" w:rsidRPr="008744A3" w:rsidRDefault="002C5891" w:rsidP="003A4BA5">
            <w:pPr>
              <w:pStyle w:val="TableParagraph"/>
              <w:spacing w:line="258" w:lineRule="exact"/>
              <w:ind w:left="600" w:right="720"/>
              <w:jc w:val="center"/>
              <w:rPr>
                <w:b/>
              </w:rPr>
            </w:pPr>
            <w:r w:rsidRPr="008744A3">
              <w:rPr>
                <w:b/>
              </w:rPr>
              <w:t>Projects</w:t>
            </w:r>
          </w:p>
        </w:tc>
        <w:tc>
          <w:tcPr>
            <w:tcW w:w="2070" w:type="dxa"/>
            <w:shd w:val="clear" w:color="auto" w:fill="D9D9D9" w:themeFill="background1" w:themeFillShade="D9"/>
          </w:tcPr>
          <w:p w14:paraId="0570FCD1" w14:textId="77777777" w:rsidR="003D7B00" w:rsidRPr="008744A3" w:rsidRDefault="002C5891">
            <w:pPr>
              <w:pStyle w:val="TableParagraph"/>
              <w:spacing w:line="258" w:lineRule="exact"/>
              <w:ind w:left="464"/>
              <w:rPr>
                <w:b/>
              </w:rPr>
            </w:pPr>
            <w:r w:rsidRPr="008744A3">
              <w:rPr>
                <w:b/>
              </w:rPr>
              <w:t>Project Type</w:t>
            </w:r>
          </w:p>
        </w:tc>
        <w:tc>
          <w:tcPr>
            <w:tcW w:w="2340" w:type="dxa"/>
            <w:shd w:val="clear" w:color="auto" w:fill="D9D9D9" w:themeFill="background1" w:themeFillShade="D9"/>
          </w:tcPr>
          <w:p w14:paraId="5A9F90CD" w14:textId="77777777" w:rsidR="003D7B00" w:rsidRPr="008744A3" w:rsidRDefault="002C5891">
            <w:pPr>
              <w:pStyle w:val="TableParagraph"/>
              <w:spacing w:line="258" w:lineRule="exact"/>
              <w:ind w:left="691"/>
              <w:rPr>
                <w:b/>
              </w:rPr>
            </w:pPr>
            <w:r w:rsidRPr="008744A3">
              <w:rPr>
                <w:b/>
              </w:rPr>
              <w:t>Mentor</w:t>
            </w:r>
          </w:p>
        </w:tc>
        <w:tc>
          <w:tcPr>
            <w:tcW w:w="2121" w:type="dxa"/>
            <w:shd w:val="clear" w:color="auto" w:fill="D9D9D9" w:themeFill="background1" w:themeFillShade="D9"/>
          </w:tcPr>
          <w:p w14:paraId="3682EF20" w14:textId="614D7D09" w:rsidR="003D7B00" w:rsidRPr="008744A3" w:rsidRDefault="002C5891">
            <w:pPr>
              <w:pStyle w:val="TableParagraph"/>
              <w:spacing w:line="258" w:lineRule="exact"/>
              <w:ind w:left="447"/>
              <w:rPr>
                <w:b/>
              </w:rPr>
            </w:pPr>
            <w:r w:rsidRPr="008744A3">
              <w:rPr>
                <w:b/>
              </w:rPr>
              <w:t>Institution</w:t>
            </w:r>
          </w:p>
        </w:tc>
      </w:tr>
      <w:tr w:rsidR="007069B8" w:rsidRPr="00500DCB" w14:paraId="0ABD6982" w14:textId="77777777" w:rsidTr="008744A3">
        <w:trPr>
          <w:cantSplit/>
          <w:trHeight w:val="613"/>
        </w:trPr>
        <w:tc>
          <w:tcPr>
            <w:tcW w:w="3841" w:type="dxa"/>
          </w:tcPr>
          <w:p w14:paraId="5EE5D9E0" w14:textId="12F2EF4E" w:rsidR="007069B8" w:rsidRPr="008744A3" w:rsidRDefault="007069B8" w:rsidP="007069B8">
            <w:pPr>
              <w:ind w:left="251"/>
              <w:rPr>
                <w:color w:val="000000"/>
                <w:sz w:val="22"/>
                <w:szCs w:val="22"/>
                <w:shd w:val="clear" w:color="auto" w:fill="FFFFFF"/>
              </w:rPr>
            </w:pPr>
            <w:r>
              <w:rPr>
                <w:color w:val="000000"/>
                <w:sz w:val="22"/>
                <w:szCs w:val="22"/>
              </w:rPr>
              <w:t>Sex differences on the Boston Remote Assessment for Neurocognitive Health (BRANCH) among older adults and those with preclinical Alzheimer's disease.  Characterizing the evolution of Subjective Cognitive Decline in preclinical Alzheimer's disease</w:t>
            </w:r>
          </w:p>
        </w:tc>
        <w:tc>
          <w:tcPr>
            <w:tcW w:w="2070" w:type="dxa"/>
          </w:tcPr>
          <w:p w14:paraId="32E45F89" w14:textId="0CD32F8C" w:rsidR="007069B8" w:rsidRPr="008744A3" w:rsidRDefault="007069B8" w:rsidP="007069B8">
            <w:pPr>
              <w:pStyle w:val="TableParagraph"/>
              <w:ind w:left="180" w:hanging="20"/>
            </w:pPr>
            <w:r>
              <w:rPr>
                <w:color w:val="000000"/>
              </w:rPr>
              <w:t>Epidemiologic Study</w:t>
            </w:r>
          </w:p>
        </w:tc>
        <w:tc>
          <w:tcPr>
            <w:tcW w:w="2340" w:type="dxa"/>
          </w:tcPr>
          <w:p w14:paraId="7E31D997" w14:textId="1CD3C7C8" w:rsidR="007069B8" w:rsidRPr="000E04E6" w:rsidRDefault="00000000" w:rsidP="00844E04">
            <w:pPr>
              <w:pStyle w:val="BodyText"/>
              <w:ind w:left="184" w:firstLine="0"/>
              <w:rPr>
                <w:u w:val="single"/>
              </w:rPr>
            </w:pPr>
            <w:hyperlink r:id="rId16" w:history="1">
              <w:r w:rsidR="007069B8" w:rsidRPr="000E04E6">
                <w:rPr>
                  <w:rStyle w:val="Hyperlink"/>
                  <w:sz w:val="22"/>
                  <w:szCs w:val="22"/>
                </w:rPr>
                <w:t>Dr. Rebecca Amariglio</w:t>
              </w:r>
            </w:hyperlink>
          </w:p>
        </w:tc>
        <w:tc>
          <w:tcPr>
            <w:tcW w:w="2121" w:type="dxa"/>
          </w:tcPr>
          <w:p w14:paraId="5975795A" w14:textId="03A406CC" w:rsidR="007069B8" w:rsidRPr="008744A3" w:rsidRDefault="007069B8" w:rsidP="007069B8">
            <w:pPr>
              <w:pStyle w:val="TableParagraph"/>
              <w:ind w:left="180" w:hanging="20"/>
            </w:pPr>
            <w:r>
              <w:rPr>
                <w:color w:val="000000"/>
              </w:rPr>
              <w:t>BWH</w:t>
            </w:r>
          </w:p>
        </w:tc>
      </w:tr>
      <w:tr w:rsidR="007069B8" w:rsidRPr="00500DCB" w14:paraId="5942860B" w14:textId="77777777" w:rsidTr="008744A3">
        <w:trPr>
          <w:cantSplit/>
          <w:trHeight w:val="613"/>
        </w:trPr>
        <w:tc>
          <w:tcPr>
            <w:tcW w:w="3841" w:type="dxa"/>
          </w:tcPr>
          <w:p w14:paraId="585AB457" w14:textId="46A569FF" w:rsidR="007069B8" w:rsidRPr="008744A3" w:rsidRDefault="007069B8" w:rsidP="007069B8">
            <w:pPr>
              <w:ind w:left="251"/>
              <w:rPr>
                <w:color w:val="000000"/>
                <w:sz w:val="22"/>
                <w:szCs w:val="22"/>
                <w:shd w:val="clear" w:color="auto" w:fill="FFFFFF"/>
              </w:rPr>
            </w:pPr>
            <w:r>
              <w:rPr>
                <w:bCs/>
                <w:color w:val="000000"/>
                <w:sz w:val="22"/>
                <w:szCs w:val="22"/>
              </w:rPr>
              <w:t>Developing and Understanding the Role of a Serious Illness Care Community of Practice through Quality Improvement Surveys</w:t>
            </w:r>
          </w:p>
        </w:tc>
        <w:tc>
          <w:tcPr>
            <w:tcW w:w="2070" w:type="dxa"/>
          </w:tcPr>
          <w:p w14:paraId="2AC54952" w14:textId="52E023B8" w:rsidR="007069B8" w:rsidRPr="008744A3" w:rsidRDefault="007069B8" w:rsidP="007069B8">
            <w:pPr>
              <w:pStyle w:val="TableParagraph"/>
              <w:ind w:left="180" w:hanging="20"/>
            </w:pPr>
            <w:r>
              <w:rPr>
                <w:color w:val="000000"/>
              </w:rPr>
              <w:t>Qualitative Study</w:t>
            </w:r>
          </w:p>
        </w:tc>
        <w:tc>
          <w:tcPr>
            <w:tcW w:w="2340" w:type="dxa"/>
          </w:tcPr>
          <w:p w14:paraId="6D9A8EDA" w14:textId="7BC719A4" w:rsidR="007069B8" w:rsidRPr="000E04E6" w:rsidRDefault="00000000" w:rsidP="00844E04">
            <w:pPr>
              <w:pStyle w:val="BodyText"/>
              <w:ind w:left="184" w:firstLine="0"/>
            </w:pPr>
            <w:hyperlink r:id="rId17" w:history="1">
              <w:r w:rsidR="007069B8" w:rsidRPr="000E04E6">
                <w:rPr>
                  <w:rStyle w:val="Hyperlink"/>
                  <w:sz w:val="22"/>
                  <w:szCs w:val="22"/>
                </w:rPr>
                <w:t>Dr. Rachelle Bernacki</w:t>
              </w:r>
            </w:hyperlink>
          </w:p>
        </w:tc>
        <w:tc>
          <w:tcPr>
            <w:tcW w:w="2121" w:type="dxa"/>
          </w:tcPr>
          <w:p w14:paraId="5D6726A6" w14:textId="202F9394" w:rsidR="007069B8" w:rsidRPr="008744A3" w:rsidRDefault="007069B8" w:rsidP="007069B8">
            <w:pPr>
              <w:pStyle w:val="TableParagraph"/>
              <w:ind w:left="180" w:hanging="20"/>
            </w:pPr>
            <w:r>
              <w:rPr>
                <w:color w:val="000000"/>
              </w:rPr>
              <w:t>DFCI</w:t>
            </w:r>
          </w:p>
        </w:tc>
      </w:tr>
      <w:tr w:rsidR="007069B8" w:rsidRPr="00500DCB" w14:paraId="16F6687A" w14:textId="77777777" w:rsidTr="008744A3">
        <w:trPr>
          <w:cantSplit/>
          <w:trHeight w:val="613"/>
        </w:trPr>
        <w:tc>
          <w:tcPr>
            <w:tcW w:w="3841" w:type="dxa"/>
          </w:tcPr>
          <w:p w14:paraId="4BAF511B" w14:textId="5C3D56ED" w:rsidR="007069B8" w:rsidRPr="008744A3" w:rsidRDefault="007069B8" w:rsidP="007069B8">
            <w:pPr>
              <w:ind w:left="251"/>
              <w:rPr>
                <w:color w:val="000000"/>
                <w:sz w:val="22"/>
                <w:szCs w:val="22"/>
                <w:shd w:val="clear" w:color="auto" w:fill="FFFFFF"/>
              </w:rPr>
            </w:pPr>
            <w:r>
              <w:rPr>
                <w:color w:val="000000"/>
                <w:sz w:val="22"/>
                <w:szCs w:val="22"/>
              </w:rPr>
              <w:t>An Advance Care Planning Nursing Home Intervention in Response to COVID-19</w:t>
            </w:r>
          </w:p>
        </w:tc>
        <w:tc>
          <w:tcPr>
            <w:tcW w:w="2070" w:type="dxa"/>
          </w:tcPr>
          <w:p w14:paraId="1FC75E57" w14:textId="383CAAD9" w:rsidR="007069B8" w:rsidRPr="008744A3" w:rsidRDefault="007069B8" w:rsidP="007069B8">
            <w:pPr>
              <w:pStyle w:val="TableParagraph"/>
              <w:ind w:left="180" w:hanging="20"/>
            </w:pPr>
            <w:r>
              <w:rPr>
                <w:color w:val="000000"/>
              </w:rPr>
              <w:t>Clinical Research</w:t>
            </w:r>
          </w:p>
        </w:tc>
        <w:tc>
          <w:tcPr>
            <w:tcW w:w="2340" w:type="dxa"/>
          </w:tcPr>
          <w:p w14:paraId="3E7AE7CD" w14:textId="0A731E21" w:rsidR="007069B8" w:rsidRPr="000E04E6" w:rsidRDefault="00000000" w:rsidP="00844E04">
            <w:pPr>
              <w:pStyle w:val="BodyText"/>
              <w:ind w:left="184" w:firstLine="0"/>
              <w:rPr>
                <w:sz w:val="22"/>
                <w:szCs w:val="22"/>
                <w:u w:val="single"/>
              </w:rPr>
            </w:pPr>
            <w:hyperlink r:id="rId18" w:history="1">
              <w:r w:rsidR="007069B8" w:rsidRPr="000E04E6">
                <w:rPr>
                  <w:rStyle w:val="Hyperlink"/>
                  <w:sz w:val="22"/>
                  <w:szCs w:val="22"/>
                </w:rPr>
                <w:t>Dr. Sarah Berry</w:t>
              </w:r>
            </w:hyperlink>
          </w:p>
        </w:tc>
        <w:tc>
          <w:tcPr>
            <w:tcW w:w="2121" w:type="dxa"/>
          </w:tcPr>
          <w:p w14:paraId="0C1B8628" w14:textId="7D577C8D" w:rsidR="007069B8" w:rsidRPr="008744A3" w:rsidRDefault="007069B8" w:rsidP="007069B8">
            <w:pPr>
              <w:pStyle w:val="TableParagraph"/>
              <w:ind w:left="180" w:hanging="20"/>
            </w:pPr>
            <w:r>
              <w:rPr>
                <w:color w:val="000000"/>
              </w:rPr>
              <w:t>HSL</w:t>
            </w:r>
          </w:p>
        </w:tc>
      </w:tr>
      <w:tr w:rsidR="007069B8" w:rsidRPr="00500DCB" w14:paraId="7855CC7F" w14:textId="77777777" w:rsidTr="008744A3">
        <w:trPr>
          <w:cantSplit/>
          <w:trHeight w:val="613"/>
        </w:trPr>
        <w:tc>
          <w:tcPr>
            <w:tcW w:w="3841" w:type="dxa"/>
          </w:tcPr>
          <w:p w14:paraId="257B8E03" w14:textId="20521FA4" w:rsidR="007069B8" w:rsidRPr="008744A3" w:rsidRDefault="007069B8" w:rsidP="007069B8">
            <w:pPr>
              <w:ind w:left="251"/>
              <w:rPr>
                <w:color w:val="000000"/>
                <w:sz w:val="22"/>
                <w:szCs w:val="22"/>
                <w:shd w:val="clear" w:color="auto" w:fill="FFFFFF"/>
              </w:rPr>
            </w:pPr>
            <w:r>
              <w:rPr>
                <w:color w:val="000000"/>
                <w:sz w:val="22"/>
                <w:szCs w:val="22"/>
              </w:rPr>
              <w:t>A National Faculty Survey of Geriatrics Education in Medical School.  </w:t>
            </w:r>
          </w:p>
        </w:tc>
        <w:tc>
          <w:tcPr>
            <w:tcW w:w="2070" w:type="dxa"/>
          </w:tcPr>
          <w:p w14:paraId="1003D200" w14:textId="09949825" w:rsidR="007069B8" w:rsidRPr="008744A3" w:rsidRDefault="007069B8" w:rsidP="007069B8">
            <w:pPr>
              <w:pStyle w:val="TableParagraph"/>
              <w:ind w:left="180" w:hanging="20"/>
            </w:pPr>
            <w:r>
              <w:rPr>
                <w:color w:val="000000"/>
              </w:rPr>
              <w:t>Survey</w:t>
            </w:r>
          </w:p>
        </w:tc>
        <w:tc>
          <w:tcPr>
            <w:tcW w:w="2340" w:type="dxa"/>
          </w:tcPr>
          <w:p w14:paraId="7D9BF35B" w14:textId="249D7472" w:rsidR="007069B8" w:rsidRPr="000E04E6" w:rsidRDefault="00000000" w:rsidP="00844E04">
            <w:pPr>
              <w:pStyle w:val="BodyText"/>
              <w:ind w:left="184" w:firstLine="0"/>
              <w:rPr>
                <w:sz w:val="22"/>
                <w:szCs w:val="22"/>
              </w:rPr>
            </w:pPr>
            <w:hyperlink r:id="rId19" w:history="1">
              <w:r w:rsidR="007069B8" w:rsidRPr="000E04E6">
                <w:rPr>
                  <w:rStyle w:val="Hyperlink"/>
                  <w:sz w:val="22"/>
                  <w:szCs w:val="22"/>
                </w:rPr>
                <w:t>Dr. Catherine Dawson</w:t>
              </w:r>
            </w:hyperlink>
          </w:p>
        </w:tc>
        <w:tc>
          <w:tcPr>
            <w:tcW w:w="2121" w:type="dxa"/>
          </w:tcPr>
          <w:p w14:paraId="62D3F473" w14:textId="47890B50" w:rsidR="007069B8" w:rsidRPr="008744A3" w:rsidRDefault="007069B8" w:rsidP="007069B8">
            <w:pPr>
              <w:pStyle w:val="TableParagraph"/>
              <w:ind w:left="180" w:hanging="20"/>
            </w:pPr>
            <w:r>
              <w:rPr>
                <w:color w:val="000000"/>
              </w:rPr>
              <w:t>VA Bedford Medical Center/BUMC**</w:t>
            </w:r>
          </w:p>
        </w:tc>
      </w:tr>
      <w:tr w:rsidR="007069B8" w:rsidRPr="00500DCB" w14:paraId="475262D7" w14:textId="77777777" w:rsidTr="008744A3">
        <w:trPr>
          <w:cantSplit/>
          <w:trHeight w:val="613"/>
        </w:trPr>
        <w:tc>
          <w:tcPr>
            <w:tcW w:w="3841" w:type="dxa"/>
          </w:tcPr>
          <w:p w14:paraId="1AB24414" w14:textId="6F83C3FE" w:rsidR="007069B8" w:rsidRPr="008744A3" w:rsidRDefault="007069B8" w:rsidP="007069B8">
            <w:pPr>
              <w:ind w:left="251"/>
              <w:rPr>
                <w:color w:val="000000"/>
                <w:sz w:val="22"/>
                <w:szCs w:val="22"/>
              </w:rPr>
            </w:pPr>
            <w:r>
              <w:rPr>
                <w:color w:val="000000"/>
                <w:sz w:val="22"/>
                <w:szCs w:val="22"/>
              </w:rPr>
              <w:t>Association of Nut Consumption and Carotid Atherosclerosis in the NHLBI Family Heart Study</w:t>
            </w:r>
          </w:p>
        </w:tc>
        <w:tc>
          <w:tcPr>
            <w:tcW w:w="2070" w:type="dxa"/>
          </w:tcPr>
          <w:p w14:paraId="43EA7A86" w14:textId="2D02CF80" w:rsidR="007069B8" w:rsidRPr="008744A3" w:rsidRDefault="007069B8" w:rsidP="007069B8">
            <w:pPr>
              <w:pStyle w:val="TableParagraph"/>
              <w:ind w:left="180" w:hanging="20"/>
            </w:pPr>
            <w:r>
              <w:rPr>
                <w:color w:val="000000"/>
              </w:rPr>
              <w:t>Epidemiologic Study</w:t>
            </w:r>
          </w:p>
        </w:tc>
        <w:tc>
          <w:tcPr>
            <w:tcW w:w="2340" w:type="dxa"/>
          </w:tcPr>
          <w:p w14:paraId="156B368E" w14:textId="5FDF2E73" w:rsidR="007069B8" w:rsidRPr="000E04E6" w:rsidRDefault="00000000" w:rsidP="00844E04">
            <w:pPr>
              <w:pStyle w:val="BodyText"/>
              <w:ind w:left="184" w:firstLine="0"/>
            </w:pPr>
            <w:hyperlink r:id="rId20" w:history="1">
              <w:r w:rsidR="007069B8" w:rsidRPr="000E04E6">
                <w:rPr>
                  <w:rStyle w:val="Hyperlink"/>
                  <w:sz w:val="22"/>
                  <w:szCs w:val="22"/>
                </w:rPr>
                <w:t>Dr. Luc Djousse</w:t>
              </w:r>
            </w:hyperlink>
          </w:p>
        </w:tc>
        <w:tc>
          <w:tcPr>
            <w:tcW w:w="2121" w:type="dxa"/>
          </w:tcPr>
          <w:p w14:paraId="4D18B130" w14:textId="1005E086" w:rsidR="007069B8" w:rsidRPr="008744A3" w:rsidRDefault="007069B8" w:rsidP="007069B8">
            <w:pPr>
              <w:pStyle w:val="TableParagraph"/>
              <w:ind w:left="180" w:hanging="20"/>
            </w:pPr>
            <w:r>
              <w:rPr>
                <w:color w:val="000000"/>
              </w:rPr>
              <w:t>BWH</w:t>
            </w:r>
          </w:p>
        </w:tc>
      </w:tr>
      <w:tr w:rsidR="007069B8" w:rsidRPr="00500DCB" w14:paraId="3BA16706" w14:textId="77777777" w:rsidTr="008744A3">
        <w:trPr>
          <w:cantSplit/>
          <w:trHeight w:val="613"/>
        </w:trPr>
        <w:tc>
          <w:tcPr>
            <w:tcW w:w="3841" w:type="dxa"/>
          </w:tcPr>
          <w:p w14:paraId="26383E65" w14:textId="4C8339FD" w:rsidR="007069B8" w:rsidRPr="008744A3" w:rsidRDefault="007069B8" w:rsidP="007069B8">
            <w:pPr>
              <w:ind w:left="251"/>
              <w:rPr>
                <w:color w:val="000000"/>
                <w:sz w:val="22"/>
                <w:szCs w:val="22"/>
              </w:rPr>
            </w:pPr>
            <w:r>
              <w:rPr>
                <w:color w:val="000000"/>
                <w:sz w:val="22"/>
                <w:szCs w:val="22"/>
              </w:rPr>
              <w:t>The clinical and economic benefits of C-Trac: Nurse Driven Telephone-Based Transitional Care at VA Boston</w:t>
            </w:r>
          </w:p>
        </w:tc>
        <w:tc>
          <w:tcPr>
            <w:tcW w:w="2070" w:type="dxa"/>
          </w:tcPr>
          <w:p w14:paraId="56BE7C29" w14:textId="6154796C" w:rsidR="007069B8" w:rsidRPr="008744A3" w:rsidRDefault="007069B8" w:rsidP="007069B8">
            <w:pPr>
              <w:pStyle w:val="TableParagraph"/>
              <w:ind w:left="180" w:hanging="20"/>
            </w:pPr>
            <w:r>
              <w:rPr>
                <w:color w:val="000000"/>
              </w:rPr>
              <w:t>Clinical Research</w:t>
            </w:r>
          </w:p>
        </w:tc>
        <w:tc>
          <w:tcPr>
            <w:tcW w:w="2340" w:type="dxa"/>
          </w:tcPr>
          <w:p w14:paraId="64AE1812" w14:textId="00C30E43" w:rsidR="007069B8" w:rsidRPr="000E04E6" w:rsidRDefault="00000000" w:rsidP="00844E04">
            <w:pPr>
              <w:pStyle w:val="BodyText"/>
              <w:ind w:left="184" w:firstLine="0"/>
              <w:rPr>
                <w:sz w:val="22"/>
                <w:szCs w:val="22"/>
              </w:rPr>
            </w:pPr>
            <w:hyperlink r:id="rId21" w:history="1">
              <w:r w:rsidR="007069B8" w:rsidRPr="000E04E6">
                <w:rPr>
                  <w:rStyle w:val="Hyperlink"/>
                  <w:sz w:val="22"/>
                  <w:szCs w:val="22"/>
                </w:rPr>
                <w:t>Dr. Jane A. Driver</w:t>
              </w:r>
            </w:hyperlink>
          </w:p>
        </w:tc>
        <w:tc>
          <w:tcPr>
            <w:tcW w:w="2121" w:type="dxa"/>
          </w:tcPr>
          <w:p w14:paraId="05DE48F4" w14:textId="5606D4A4" w:rsidR="007069B8" w:rsidRPr="008744A3" w:rsidRDefault="007069B8" w:rsidP="007069B8">
            <w:pPr>
              <w:pStyle w:val="TableParagraph"/>
              <w:ind w:left="180" w:hanging="20"/>
            </w:pPr>
            <w:r>
              <w:rPr>
                <w:color w:val="000000"/>
              </w:rPr>
              <w:t>VABHS/BWH</w:t>
            </w:r>
          </w:p>
        </w:tc>
      </w:tr>
      <w:tr w:rsidR="007069B8" w:rsidRPr="00500DCB" w14:paraId="4D38BE3B" w14:textId="77777777" w:rsidTr="008744A3">
        <w:trPr>
          <w:cantSplit/>
          <w:trHeight w:val="613"/>
        </w:trPr>
        <w:tc>
          <w:tcPr>
            <w:tcW w:w="3841" w:type="dxa"/>
          </w:tcPr>
          <w:p w14:paraId="4BA174EF" w14:textId="5F18692D" w:rsidR="007069B8" w:rsidRPr="008744A3" w:rsidRDefault="007069B8" w:rsidP="007069B8">
            <w:pPr>
              <w:ind w:left="251"/>
              <w:rPr>
                <w:color w:val="000000"/>
                <w:sz w:val="22"/>
                <w:szCs w:val="22"/>
                <w:shd w:val="clear" w:color="auto" w:fill="FFFFFF"/>
              </w:rPr>
            </w:pPr>
            <w:r>
              <w:rPr>
                <w:color w:val="000000"/>
                <w:sz w:val="22"/>
                <w:szCs w:val="22"/>
              </w:rPr>
              <w:t>Integration of Geriatric Measures Alongside Disease-Based Measures to Advance Precision Oncology</w:t>
            </w:r>
          </w:p>
        </w:tc>
        <w:tc>
          <w:tcPr>
            <w:tcW w:w="2070" w:type="dxa"/>
          </w:tcPr>
          <w:p w14:paraId="0C0FCC32" w14:textId="4687C13C" w:rsidR="007069B8" w:rsidRPr="008744A3" w:rsidRDefault="007069B8" w:rsidP="007069B8">
            <w:pPr>
              <w:pStyle w:val="TableParagraph"/>
              <w:ind w:left="180" w:hanging="20"/>
            </w:pPr>
            <w:r>
              <w:rPr>
                <w:color w:val="000000"/>
              </w:rPr>
              <w:t>Epidemiologic Study</w:t>
            </w:r>
          </w:p>
        </w:tc>
        <w:tc>
          <w:tcPr>
            <w:tcW w:w="2340" w:type="dxa"/>
          </w:tcPr>
          <w:p w14:paraId="551945B2" w14:textId="610CE520" w:rsidR="007069B8" w:rsidRPr="000E04E6" w:rsidRDefault="00000000" w:rsidP="00844E04">
            <w:pPr>
              <w:pStyle w:val="BodyText"/>
              <w:ind w:left="184" w:firstLine="0"/>
              <w:rPr>
                <w:sz w:val="22"/>
                <w:szCs w:val="22"/>
              </w:rPr>
            </w:pPr>
            <w:hyperlink r:id="rId22" w:history="1">
              <w:r w:rsidR="007069B8" w:rsidRPr="000E04E6">
                <w:rPr>
                  <w:rStyle w:val="Hyperlink"/>
                  <w:sz w:val="22"/>
                  <w:szCs w:val="22"/>
                </w:rPr>
                <w:t>Dr. Clark DuMontier</w:t>
              </w:r>
            </w:hyperlink>
          </w:p>
        </w:tc>
        <w:tc>
          <w:tcPr>
            <w:tcW w:w="2121" w:type="dxa"/>
          </w:tcPr>
          <w:p w14:paraId="4593ABF5" w14:textId="46BEDDA8" w:rsidR="007069B8" w:rsidRPr="008744A3" w:rsidRDefault="007069B8" w:rsidP="007069B8">
            <w:pPr>
              <w:pStyle w:val="TableParagraph"/>
              <w:ind w:left="180" w:hanging="20"/>
            </w:pPr>
            <w:r>
              <w:rPr>
                <w:color w:val="000000"/>
              </w:rPr>
              <w:t>HSL/BIDMC</w:t>
            </w:r>
          </w:p>
        </w:tc>
      </w:tr>
      <w:tr w:rsidR="007069B8" w:rsidRPr="00500DCB" w14:paraId="147B84F4" w14:textId="77777777" w:rsidTr="008744A3">
        <w:trPr>
          <w:cantSplit/>
          <w:trHeight w:val="613"/>
        </w:trPr>
        <w:tc>
          <w:tcPr>
            <w:tcW w:w="3841" w:type="dxa"/>
          </w:tcPr>
          <w:p w14:paraId="3FEC9677" w14:textId="234A587D" w:rsidR="007069B8" w:rsidRPr="008744A3" w:rsidRDefault="007069B8" w:rsidP="007069B8">
            <w:pPr>
              <w:ind w:left="251"/>
              <w:rPr>
                <w:color w:val="000000"/>
                <w:sz w:val="22"/>
                <w:szCs w:val="22"/>
                <w:shd w:val="clear" w:color="auto" w:fill="FFFFFF"/>
              </w:rPr>
            </w:pPr>
            <w:r>
              <w:rPr>
                <w:color w:val="000000"/>
                <w:sz w:val="22"/>
                <w:szCs w:val="22"/>
              </w:rPr>
              <w:t>The Impact of Social Vulnerability on Readmission of Hospitalized Older Patients</w:t>
            </w:r>
          </w:p>
        </w:tc>
        <w:tc>
          <w:tcPr>
            <w:tcW w:w="2070" w:type="dxa"/>
          </w:tcPr>
          <w:p w14:paraId="72551E61" w14:textId="763180CF" w:rsidR="007069B8" w:rsidRPr="008744A3" w:rsidRDefault="007069B8" w:rsidP="007069B8">
            <w:pPr>
              <w:pStyle w:val="TableParagraph"/>
              <w:ind w:left="180" w:hanging="20"/>
            </w:pPr>
            <w:r>
              <w:rPr>
                <w:color w:val="000000"/>
              </w:rPr>
              <w:t>Epidemiologic Study</w:t>
            </w:r>
          </w:p>
        </w:tc>
        <w:tc>
          <w:tcPr>
            <w:tcW w:w="2340" w:type="dxa"/>
          </w:tcPr>
          <w:p w14:paraId="467B768F" w14:textId="64277763" w:rsidR="007069B8" w:rsidRPr="000E04E6" w:rsidRDefault="00000000" w:rsidP="00844E04">
            <w:pPr>
              <w:pStyle w:val="BodyText"/>
              <w:ind w:left="184" w:firstLine="0"/>
              <w:rPr>
                <w:sz w:val="22"/>
                <w:szCs w:val="22"/>
              </w:rPr>
            </w:pPr>
            <w:hyperlink r:id="rId23" w:history="1">
              <w:r w:rsidR="007069B8" w:rsidRPr="000E04E6">
                <w:rPr>
                  <w:rStyle w:val="Hyperlink"/>
                  <w:sz w:val="22"/>
                  <w:szCs w:val="22"/>
                </w:rPr>
                <w:t>Dr. Houman Javedan</w:t>
              </w:r>
            </w:hyperlink>
          </w:p>
        </w:tc>
        <w:tc>
          <w:tcPr>
            <w:tcW w:w="2121" w:type="dxa"/>
          </w:tcPr>
          <w:p w14:paraId="09802797" w14:textId="591C0A46" w:rsidR="007069B8" w:rsidRPr="008744A3" w:rsidRDefault="007069B8" w:rsidP="007069B8">
            <w:pPr>
              <w:pStyle w:val="TableParagraph"/>
              <w:ind w:left="180" w:hanging="20"/>
            </w:pPr>
            <w:r>
              <w:rPr>
                <w:color w:val="000000"/>
              </w:rPr>
              <w:t>BWH</w:t>
            </w:r>
          </w:p>
        </w:tc>
      </w:tr>
      <w:tr w:rsidR="007069B8" w:rsidRPr="00500DCB" w14:paraId="363C7F0E" w14:textId="77777777" w:rsidTr="008744A3">
        <w:trPr>
          <w:cantSplit/>
          <w:trHeight w:val="613"/>
        </w:trPr>
        <w:tc>
          <w:tcPr>
            <w:tcW w:w="3841" w:type="dxa"/>
          </w:tcPr>
          <w:p w14:paraId="51D41D01" w14:textId="23C2FC31" w:rsidR="007069B8" w:rsidRPr="008744A3" w:rsidRDefault="007069B8" w:rsidP="007069B8">
            <w:pPr>
              <w:ind w:left="251"/>
              <w:rPr>
                <w:color w:val="000000"/>
                <w:sz w:val="22"/>
                <w:szCs w:val="22"/>
                <w:shd w:val="clear" w:color="auto" w:fill="FFFFFF"/>
              </w:rPr>
            </w:pPr>
            <w:r>
              <w:rPr>
                <w:color w:val="000000"/>
                <w:sz w:val="22"/>
                <w:szCs w:val="22"/>
              </w:rPr>
              <w:t>Comparison of Simple Frailty Assessments in Predicting Poor Outcomes after Aortic Valve Replacement</w:t>
            </w:r>
          </w:p>
        </w:tc>
        <w:tc>
          <w:tcPr>
            <w:tcW w:w="2070" w:type="dxa"/>
          </w:tcPr>
          <w:p w14:paraId="51697F63" w14:textId="0A51B8B3" w:rsidR="007069B8" w:rsidRPr="008744A3" w:rsidRDefault="007069B8" w:rsidP="007069B8">
            <w:pPr>
              <w:pStyle w:val="TableParagraph"/>
              <w:ind w:left="180" w:hanging="20"/>
            </w:pPr>
            <w:r>
              <w:rPr>
                <w:color w:val="000000"/>
              </w:rPr>
              <w:t>Epidemiologic Study</w:t>
            </w:r>
          </w:p>
        </w:tc>
        <w:tc>
          <w:tcPr>
            <w:tcW w:w="2340" w:type="dxa"/>
          </w:tcPr>
          <w:p w14:paraId="5748D281" w14:textId="7C2756C8" w:rsidR="007069B8" w:rsidRPr="000E04E6" w:rsidRDefault="00000000" w:rsidP="00844E04">
            <w:pPr>
              <w:pStyle w:val="BodyText"/>
              <w:ind w:left="184" w:firstLine="0"/>
              <w:rPr>
                <w:sz w:val="22"/>
                <w:szCs w:val="22"/>
              </w:rPr>
            </w:pPr>
            <w:hyperlink r:id="rId24" w:history="1">
              <w:r w:rsidR="007069B8" w:rsidRPr="000E04E6">
                <w:rPr>
                  <w:rStyle w:val="Hyperlink"/>
                  <w:sz w:val="22"/>
                  <w:szCs w:val="22"/>
                </w:rPr>
                <w:t>Dr. Dae Kim</w:t>
              </w:r>
            </w:hyperlink>
          </w:p>
        </w:tc>
        <w:tc>
          <w:tcPr>
            <w:tcW w:w="2121" w:type="dxa"/>
          </w:tcPr>
          <w:p w14:paraId="1FC07B07" w14:textId="0C3939DC" w:rsidR="007069B8" w:rsidRPr="008744A3" w:rsidRDefault="007069B8" w:rsidP="007069B8">
            <w:pPr>
              <w:pStyle w:val="TableParagraph"/>
              <w:ind w:left="180" w:hanging="20"/>
            </w:pPr>
            <w:r>
              <w:rPr>
                <w:color w:val="000000"/>
              </w:rPr>
              <w:t>BIDMC</w:t>
            </w:r>
          </w:p>
        </w:tc>
      </w:tr>
      <w:tr w:rsidR="007069B8" w:rsidRPr="00500DCB" w14:paraId="7092DC48" w14:textId="77777777" w:rsidTr="008744A3">
        <w:trPr>
          <w:cantSplit/>
          <w:trHeight w:val="613"/>
        </w:trPr>
        <w:tc>
          <w:tcPr>
            <w:tcW w:w="3841" w:type="dxa"/>
          </w:tcPr>
          <w:p w14:paraId="02A229A8" w14:textId="0A6D6280" w:rsidR="007069B8" w:rsidRPr="008744A3" w:rsidRDefault="007069B8" w:rsidP="007069B8">
            <w:pPr>
              <w:ind w:left="251"/>
              <w:rPr>
                <w:color w:val="000000"/>
                <w:sz w:val="22"/>
                <w:szCs w:val="22"/>
                <w:shd w:val="clear" w:color="auto" w:fill="FFFFFF"/>
              </w:rPr>
            </w:pPr>
            <w:r>
              <w:rPr>
                <w:color w:val="000000"/>
                <w:sz w:val="22"/>
                <w:szCs w:val="22"/>
              </w:rPr>
              <w:t>Cardiovascular Disease Epidemiology and Frailty</w:t>
            </w:r>
          </w:p>
        </w:tc>
        <w:tc>
          <w:tcPr>
            <w:tcW w:w="2070" w:type="dxa"/>
          </w:tcPr>
          <w:p w14:paraId="2224CA3B" w14:textId="2168771C" w:rsidR="007069B8" w:rsidRPr="008744A3" w:rsidRDefault="007069B8" w:rsidP="007069B8">
            <w:pPr>
              <w:pStyle w:val="TableParagraph"/>
              <w:ind w:left="180" w:hanging="20"/>
            </w:pPr>
            <w:r>
              <w:rPr>
                <w:color w:val="000000"/>
              </w:rPr>
              <w:t>Epidemiologic Study</w:t>
            </w:r>
          </w:p>
        </w:tc>
        <w:tc>
          <w:tcPr>
            <w:tcW w:w="2340" w:type="dxa"/>
          </w:tcPr>
          <w:p w14:paraId="786EF5C0" w14:textId="3FAE1FE6" w:rsidR="007069B8" w:rsidRPr="000E04E6" w:rsidRDefault="00000000" w:rsidP="00844E04">
            <w:pPr>
              <w:pStyle w:val="BodyText"/>
              <w:ind w:left="184" w:firstLine="0"/>
              <w:rPr>
                <w:sz w:val="22"/>
                <w:szCs w:val="22"/>
              </w:rPr>
            </w:pPr>
            <w:hyperlink r:id="rId25" w:history="1">
              <w:r w:rsidR="007069B8" w:rsidRPr="000E04E6">
                <w:rPr>
                  <w:rStyle w:val="Hyperlink"/>
                  <w:sz w:val="22"/>
                  <w:szCs w:val="22"/>
                </w:rPr>
                <w:t>Dr. Darae Ko</w:t>
              </w:r>
            </w:hyperlink>
          </w:p>
        </w:tc>
        <w:tc>
          <w:tcPr>
            <w:tcW w:w="2121" w:type="dxa"/>
          </w:tcPr>
          <w:p w14:paraId="53D6C00F" w14:textId="160A9346" w:rsidR="007069B8" w:rsidRPr="008744A3" w:rsidRDefault="007069B8" w:rsidP="007069B8">
            <w:pPr>
              <w:pStyle w:val="TableParagraph"/>
              <w:ind w:left="180" w:hanging="20"/>
            </w:pPr>
            <w:r>
              <w:rPr>
                <w:color w:val="000000"/>
              </w:rPr>
              <w:t>HSL</w:t>
            </w:r>
          </w:p>
        </w:tc>
      </w:tr>
      <w:tr w:rsidR="007069B8" w:rsidRPr="00500DCB" w14:paraId="7EDE5AA8" w14:textId="77777777" w:rsidTr="008744A3">
        <w:trPr>
          <w:cantSplit/>
          <w:trHeight w:val="613"/>
        </w:trPr>
        <w:tc>
          <w:tcPr>
            <w:tcW w:w="3841" w:type="dxa"/>
          </w:tcPr>
          <w:p w14:paraId="6749A2EA" w14:textId="2EC09A4E" w:rsidR="007069B8" w:rsidRPr="008744A3" w:rsidRDefault="007069B8" w:rsidP="007069B8">
            <w:pPr>
              <w:ind w:left="251"/>
              <w:rPr>
                <w:sz w:val="22"/>
                <w:szCs w:val="22"/>
              </w:rPr>
            </w:pPr>
            <w:r>
              <w:rPr>
                <w:color w:val="000000"/>
                <w:sz w:val="22"/>
                <w:szCs w:val="22"/>
              </w:rPr>
              <w:lastRenderedPageBreak/>
              <w:t>Delirium Prediction from EHR Free Text</w:t>
            </w:r>
          </w:p>
        </w:tc>
        <w:tc>
          <w:tcPr>
            <w:tcW w:w="2070" w:type="dxa"/>
          </w:tcPr>
          <w:p w14:paraId="0EFBC6E0" w14:textId="2DEC6CD1" w:rsidR="007069B8" w:rsidRPr="008744A3" w:rsidRDefault="007069B8" w:rsidP="007069B8">
            <w:pPr>
              <w:pStyle w:val="TableParagraph"/>
              <w:ind w:left="180" w:hanging="20"/>
            </w:pPr>
            <w:r>
              <w:rPr>
                <w:color w:val="000000"/>
              </w:rPr>
              <w:t>Predictive Modeling for Delirium Assessment *Programming experience required</w:t>
            </w:r>
          </w:p>
        </w:tc>
        <w:tc>
          <w:tcPr>
            <w:tcW w:w="2340" w:type="dxa"/>
          </w:tcPr>
          <w:p w14:paraId="6C093279" w14:textId="62175688" w:rsidR="007069B8" w:rsidRPr="000E04E6" w:rsidRDefault="00000000" w:rsidP="00844E04">
            <w:pPr>
              <w:pStyle w:val="BodyText"/>
              <w:ind w:left="184" w:firstLine="0"/>
            </w:pPr>
            <w:hyperlink r:id="rId26" w:history="1">
              <w:r w:rsidR="007069B8" w:rsidRPr="000E04E6">
                <w:rPr>
                  <w:rStyle w:val="Hyperlink"/>
                  <w:sz w:val="22"/>
                  <w:szCs w:val="22"/>
                </w:rPr>
                <w:t>Dr. Charlotta Lindvall</w:t>
              </w:r>
            </w:hyperlink>
          </w:p>
        </w:tc>
        <w:tc>
          <w:tcPr>
            <w:tcW w:w="2121" w:type="dxa"/>
          </w:tcPr>
          <w:p w14:paraId="37E24784" w14:textId="345F799F" w:rsidR="007069B8" w:rsidRPr="008744A3" w:rsidRDefault="007069B8" w:rsidP="007069B8">
            <w:pPr>
              <w:pStyle w:val="TableParagraph"/>
              <w:ind w:left="180" w:hanging="20"/>
            </w:pPr>
            <w:r>
              <w:rPr>
                <w:color w:val="000000"/>
              </w:rPr>
              <w:t>Dana Farber Cancer Institute</w:t>
            </w:r>
          </w:p>
        </w:tc>
      </w:tr>
      <w:tr w:rsidR="007069B8" w:rsidRPr="00500DCB" w14:paraId="45D7258E" w14:textId="77777777" w:rsidTr="008744A3">
        <w:trPr>
          <w:cantSplit/>
          <w:trHeight w:val="613"/>
        </w:trPr>
        <w:tc>
          <w:tcPr>
            <w:tcW w:w="3841" w:type="dxa"/>
          </w:tcPr>
          <w:p w14:paraId="222A2849" w14:textId="4DC996E9" w:rsidR="007069B8" w:rsidRPr="008744A3" w:rsidRDefault="007069B8" w:rsidP="007069B8">
            <w:pPr>
              <w:ind w:left="251"/>
              <w:rPr>
                <w:color w:val="000000"/>
                <w:sz w:val="22"/>
                <w:szCs w:val="22"/>
              </w:rPr>
            </w:pPr>
            <w:r>
              <w:rPr>
                <w:color w:val="000000"/>
                <w:sz w:val="22"/>
                <w:szCs w:val="22"/>
              </w:rPr>
              <w:t>Geriatric Medical Education in Internal Medicine Residency</w:t>
            </w:r>
          </w:p>
        </w:tc>
        <w:tc>
          <w:tcPr>
            <w:tcW w:w="2070" w:type="dxa"/>
          </w:tcPr>
          <w:p w14:paraId="46584BC4" w14:textId="49AF53CB" w:rsidR="007069B8" w:rsidRPr="008744A3" w:rsidRDefault="007069B8" w:rsidP="007069B8">
            <w:pPr>
              <w:pStyle w:val="TableParagraph"/>
              <w:ind w:left="180" w:hanging="20"/>
            </w:pPr>
            <w:r>
              <w:rPr>
                <w:color w:val="000000"/>
              </w:rPr>
              <w:t>Medical Education Study</w:t>
            </w:r>
          </w:p>
        </w:tc>
        <w:tc>
          <w:tcPr>
            <w:tcW w:w="2340" w:type="dxa"/>
          </w:tcPr>
          <w:p w14:paraId="445F7079" w14:textId="662E62D8" w:rsidR="007069B8" w:rsidRPr="000E04E6" w:rsidRDefault="00000000" w:rsidP="00844E04">
            <w:pPr>
              <w:pStyle w:val="BodyText"/>
              <w:ind w:left="184" w:firstLine="0"/>
              <w:rPr>
                <w:sz w:val="22"/>
                <w:szCs w:val="22"/>
              </w:rPr>
            </w:pPr>
            <w:hyperlink r:id="rId27" w:history="1">
              <w:r w:rsidR="007069B8" w:rsidRPr="000E04E6">
                <w:rPr>
                  <w:rStyle w:val="Hyperlink"/>
                  <w:sz w:val="22"/>
                  <w:szCs w:val="22"/>
                </w:rPr>
                <w:t>Dr. Julia Loewenthal</w:t>
              </w:r>
            </w:hyperlink>
          </w:p>
        </w:tc>
        <w:tc>
          <w:tcPr>
            <w:tcW w:w="2121" w:type="dxa"/>
          </w:tcPr>
          <w:p w14:paraId="1C6ABCBB" w14:textId="1C92D8FB" w:rsidR="007069B8" w:rsidRPr="008744A3" w:rsidRDefault="007069B8" w:rsidP="007069B8">
            <w:pPr>
              <w:pStyle w:val="TableParagraph"/>
              <w:ind w:left="180" w:hanging="20"/>
            </w:pPr>
            <w:r>
              <w:rPr>
                <w:color w:val="000000"/>
              </w:rPr>
              <w:t>Brigham and Women’s Hospital (BWH) Osher Center</w:t>
            </w:r>
          </w:p>
        </w:tc>
      </w:tr>
      <w:tr w:rsidR="007069B8" w:rsidRPr="00500DCB" w14:paraId="26F377FB" w14:textId="77777777" w:rsidTr="008744A3">
        <w:trPr>
          <w:cantSplit/>
          <w:trHeight w:val="613"/>
        </w:trPr>
        <w:tc>
          <w:tcPr>
            <w:tcW w:w="3841" w:type="dxa"/>
          </w:tcPr>
          <w:p w14:paraId="4DD6F248" w14:textId="489AC6DC" w:rsidR="007069B8" w:rsidRPr="008744A3" w:rsidRDefault="007069B8" w:rsidP="007069B8">
            <w:pPr>
              <w:ind w:left="251"/>
              <w:rPr>
                <w:color w:val="000000"/>
                <w:sz w:val="22"/>
                <w:szCs w:val="22"/>
                <w:shd w:val="clear" w:color="auto" w:fill="FFFFFF"/>
              </w:rPr>
            </w:pPr>
            <w:r>
              <w:rPr>
                <w:color w:val="000000"/>
                <w:sz w:val="22"/>
                <w:szCs w:val="22"/>
              </w:rPr>
              <w:t>Predicting Delirium: Developing an Inflammatory Index Score to Assess Risk of Postoperative Delirium in Older Patients</w:t>
            </w:r>
          </w:p>
        </w:tc>
        <w:tc>
          <w:tcPr>
            <w:tcW w:w="2070" w:type="dxa"/>
          </w:tcPr>
          <w:p w14:paraId="4A199351" w14:textId="74CBD02B" w:rsidR="007069B8" w:rsidRPr="008744A3" w:rsidRDefault="007069B8" w:rsidP="007069B8">
            <w:pPr>
              <w:pStyle w:val="TableParagraph"/>
              <w:ind w:left="180" w:hanging="20"/>
            </w:pPr>
            <w:r>
              <w:rPr>
                <w:color w:val="000000"/>
              </w:rPr>
              <w:t>Epidemiologic Study</w:t>
            </w:r>
          </w:p>
        </w:tc>
        <w:tc>
          <w:tcPr>
            <w:tcW w:w="2340" w:type="dxa"/>
          </w:tcPr>
          <w:p w14:paraId="52355820" w14:textId="49FDF130" w:rsidR="007069B8" w:rsidRPr="000E04E6" w:rsidRDefault="00000000" w:rsidP="00844E04">
            <w:pPr>
              <w:pStyle w:val="BodyText"/>
              <w:ind w:left="184" w:firstLine="0"/>
              <w:rPr>
                <w:sz w:val="22"/>
                <w:szCs w:val="22"/>
              </w:rPr>
            </w:pPr>
            <w:hyperlink r:id="rId28" w:history="1">
              <w:r w:rsidR="007069B8" w:rsidRPr="000E04E6">
                <w:rPr>
                  <w:rStyle w:val="Hyperlink"/>
                  <w:sz w:val="22"/>
                  <w:szCs w:val="22"/>
                </w:rPr>
                <w:t>Dr. Edward Marcantonio</w:t>
              </w:r>
            </w:hyperlink>
          </w:p>
        </w:tc>
        <w:tc>
          <w:tcPr>
            <w:tcW w:w="2121" w:type="dxa"/>
          </w:tcPr>
          <w:p w14:paraId="6382AB53" w14:textId="2E1AAA1C" w:rsidR="007069B8" w:rsidRPr="008744A3" w:rsidRDefault="007069B8" w:rsidP="007069B8">
            <w:pPr>
              <w:pStyle w:val="TableParagraph"/>
              <w:ind w:left="180" w:hanging="20"/>
            </w:pPr>
            <w:r>
              <w:rPr>
                <w:color w:val="000000"/>
              </w:rPr>
              <w:t>HSL/BIDMC</w:t>
            </w:r>
          </w:p>
        </w:tc>
      </w:tr>
      <w:tr w:rsidR="007069B8" w:rsidRPr="00500DCB" w14:paraId="658D0EF9" w14:textId="77777777" w:rsidTr="008744A3">
        <w:trPr>
          <w:cantSplit/>
          <w:trHeight w:val="613"/>
        </w:trPr>
        <w:tc>
          <w:tcPr>
            <w:tcW w:w="3841" w:type="dxa"/>
          </w:tcPr>
          <w:p w14:paraId="60CD2627" w14:textId="4FFCCEAF" w:rsidR="007069B8" w:rsidRPr="008744A3" w:rsidRDefault="007069B8" w:rsidP="007069B8">
            <w:pPr>
              <w:ind w:left="251"/>
              <w:rPr>
                <w:color w:val="000000"/>
                <w:sz w:val="22"/>
                <w:szCs w:val="22"/>
                <w:shd w:val="clear" w:color="auto" w:fill="FFFFFF"/>
              </w:rPr>
            </w:pPr>
            <w:r>
              <w:rPr>
                <w:color w:val="000000"/>
                <w:sz w:val="22"/>
                <w:szCs w:val="22"/>
              </w:rPr>
              <w:t>Medical Education on Carceral Health</w:t>
            </w:r>
          </w:p>
        </w:tc>
        <w:tc>
          <w:tcPr>
            <w:tcW w:w="2070" w:type="dxa"/>
          </w:tcPr>
          <w:p w14:paraId="393D9ECE" w14:textId="3091F999" w:rsidR="007069B8" w:rsidRPr="008744A3" w:rsidRDefault="007069B8" w:rsidP="007069B8">
            <w:pPr>
              <w:pStyle w:val="TableParagraph"/>
              <w:ind w:left="180" w:hanging="20"/>
            </w:pPr>
            <w:r>
              <w:rPr>
                <w:color w:val="000000"/>
              </w:rPr>
              <w:t>Systematic Review</w:t>
            </w:r>
          </w:p>
        </w:tc>
        <w:tc>
          <w:tcPr>
            <w:tcW w:w="2340" w:type="dxa"/>
          </w:tcPr>
          <w:p w14:paraId="0C020940" w14:textId="6B213D3E" w:rsidR="007069B8" w:rsidRPr="000E04E6" w:rsidRDefault="00000000" w:rsidP="00844E04">
            <w:pPr>
              <w:pStyle w:val="BodyText"/>
              <w:ind w:left="184" w:firstLine="0"/>
              <w:rPr>
                <w:sz w:val="22"/>
                <w:szCs w:val="22"/>
              </w:rPr>
            </w:pPr>
            <w:hyperlink r:id="rId29" w:history="1">
              <w:r w:rsidR="007069B8" w:rsidRPr="000E04E6">
                <w:rPr>
                  <w:rStyle w:val="Hyperlink"/>
                  <w:sz w:val="22"/>
                  <w:szCs w:val="22"/>
                </w:rPr>
                <w:t>Dr. Nicole Mushero</w:t>
              </w:r>
            </w:hyperlink>
          </w:p>
        </w:tc>
        <w:tc>
          <w:tcPr>
            <w:tcW w:w="2121" w:type="dxa"/>
          </w:tcPr>
          <w:p w14:paraId="45298982" w14:textId="75376B7B" w:rsidR="007069B8" w:rsidRPr="008744A3" w:rsidRDefault="007069B8" w:rsidP="007069B8">
            <w:pPr>
              <w:pStyle w:val="TableParagraph"/>
              <w:ind w:left="180" w:hanging="20"/>
            </w:pPr>
            <w:r>
              <w:rPr>
                <w:color w:val="000000"/>
              </w:rPr>
              <w:t>BUMC**</w:t>
            </w:r>
          </w:p>
        </w:tc>
      </w:tr>
      <w:tr w:rsidR="007069B8" w:rsidRPr="00500DCB" w14:paraId="4E22C73B" w14:textId="77777777" w:rsidTr="008744A3">
        <w:trPr>
          <w:cantSplit/>
          <w:trHeight w:val="613"/>
        </w:trPr>
        <w:tc>
          <w:tcPr>
            <w:tcW w:w="3841" w:type="dxa"/>
          </w:tcPr>
          <w:p w14:paraId="1371BC93" w14:textId="6A23468A" w:rsidR="007069B8" w:rsidRPr="008744A3" w:rsidRDefault="007069B8" w:rsidP="007069B8">
            <w:pPr>
              <w:ind w:left="251"/>
              <w:rPr>
                <w:color w:val="000000"/>
                <w:sz w:val="22"/>
                <w:szCs w:val="22"/>
                <w:shd w:val="clear" w:color="auto" w:fill="FFFFFF"/>
              </w:rPr>
            </w:pPr>
            <w:r>
              <w:rPr>
                <w:color w:val="000000"/>
                <w:sz w:val="22"/>
                <w:szCs w:val="22"/>
              </w:rPr>
              <w:t>Assessing Gait Speed in the Clinic - another vital sign</w:t>
            </w:r>
          </w:p>
        </w:tc>
        <w:tc>
          <w:tcPr>
            <w:tcW w:w="2070" w:type="dxa"/>
          </w:tcPr>
          <w:p w14:paraId="0D5C0D40" w14:textId="66561BE2" w:rsidR="007069B8" w:rsidRPr="008744A3" w:rsidRDefault="007069B8" w:rsidP="007069B8">
            <w:pPr>
              <w:pStyle w:val="TableParagraph"/>
              <w:ind w:left="180" w:hanging="20"/>
            </w:pPr>
            <w:r>
              <w:rPr>
                <w:color w:val="000000"/>
              </w:rPr>
              <w:t>Clinical Research</w:t>
            </w:r>
          </w:p>
        </w:tc>
        <w:tc>
          <w:tcPr>
            <w:tcW w:w="2340" w:type="dxa"/>
          </w:tcPr>
          <w:p w14:paraId="1F750C6B" w14:textId="1078A1B1" w:rsidR="007069B8" w:rsidRPr="000E04E6" w:rsidRDefault="00000000" w:rsidP="00844E04">
            <w:pPr>
              <w:pStyle w:val="BodyText"/>
              <w:ind w:left="184" w:firstLine="0"/>
              <w:rPr>
                <w:sz w:val="22"/>
                <w:szCs w:val="22"/>
              </w:rPr>
            </w:pPr>
            <w:hyperlink r:id="rId30" w:history="1">
              <w:r w:rsidR="007069B8" w:rsidRPr="000E04E6">
                <w:rPr>
                  <w:rStyle w:val="Hyperlink"/>
                  <w:sz w:val="22"/>
                  <w:szCs w:val="22"/>
                </w:rPr>
                <w:t>Dr. Ariela Orkaby</w:t>
              </w:r>
            </w:hyperlink>
          </w:p>
        </w:tc>
        <w:tc>
          <w:tcPr>
            <w:tcW w:w="2121" w:type="dxa"/>
          </w:tcPr>
          <w:p w14:paraId="686A393D" w14:textId="7EDFCF0D" w:rsidR="007069B8" w:rsidRPr="008744A3" w:rsidRDefault="007069B8" w:rsidP="007069B8">
            <w:pPr>
              <w:pStyle w:val="TableParagraph"/>
              <w:ind w:left="180" w:hanging="20"/>
            </w:pPr>
            <w:r>
              <w:rPr>
                <w:color w:val="000000"/>
              </w:rPr>
              <w:t>VABHS/BWH</w:t>
            </w:r>
          </w:p>
        </w:tc>
      </w:tr>
      <w:tr w:rsidR="007069B8" w:rsidRPr="00500DCB" w14:paraId="7C041D9C" w14:textId="77777777" w:rsidTr="008744A3">
        <w:trPr>
          <w:cantSplit/>
          <w:trHeight w:val="613"/>
        </w:trPr>
        <w:tc>
          <w:tcPr>
            <w:tcW w:w="3841" w:type="dxa"/>
          </w:tcPr>
          <w:p w14:paraId="6E6FD8EC" w14:textId="6B171810" w:rsidR="007069B8" w:rsidRPr="008744A3" w:rsidRDefault="007069B8" w:rsidP="007069B8">
            <w:pPr>
              <w:ind w:left="251"/>
              <w:rPr>
                <w:color w:val="000000"/>
                <w:sz w:val="22"/>
                <w:szCs w:val="22"/>
                <w:shd w:val="clear" w:color="auto" w:fill="FFFFFF"/>
              </w:rPr>
            </w:pPr>
            <w:r>
              <w:rPr>
                <w:color w:val="000000"/>
                <w:sz w:val="22"/>
                <w:szCs w:val="22"/>
              </w:rPr>
              <w:t>Nursing Intervention to Facilitate Advanced Care Planning for Older Patients in the Emergency Department</w:t>
            </w:r>
          </w:p>
        </w:tc>
        <w:tc>
          <w:tcPr>
            <w:tcW w:w="2070" w:type="dxa"/>
          </w:tcPr>
          <w:p w14:paraId="53E1B651" w14:textId="7002FED8" w:rsidR="007069B8" w:rsidRPr="008744A3" w:rsidRDefault="007069B8" w:rsidP="007069B8">
            <w:pPr>
              <w:pStyle w:val="TableParagraph"/>
              <w:ind w:left="180" w:hanging="20"/>
            </w:pPr>
            <w:r>
              <w:rPr>
                <w:color w:val="000000"/>
              </w:rPr>
              <w:t>Qualitative Study</w:t>
            </w:r>
          </w:p>
        </w:tc>
        <w:tc>
          <w:tcPr>
            <w:tcW w:w="2340" w:type="dxa"/>
          </w:tcPr>
          <w:p w14:paraId="151C2083" w14:textId="3DF78700" w:rsidR="007069B8" w:rsidRPr="000E04E6" w:rsidRDefault="00000000" w:rsidP="00844E04">
            <w:pPr>
              <w:pStyle w:val="BodyText"/>
              <w:ind w:left="184" w:firstLine="0"/>
              <w:rPr>
                <w:sz w:val="22"/>
                <w:szCs w:val="22"/>
              </w:rPr>
            </w:pPr>
            <w:hyperlink r:id="rId31" w:history="1">
              <w:r w:rsidR="007069B8" w:rsidRPr="000E04E6">
                <w:rPr>
                  <w:rStyle w:val="Hyperlink"/>
                  <w:sz w:val="22"/>
                  <w:szCs w:val="22"/>
                </w:rPr>
                <w:t>Dr. Kei Ouchi</w:t>
              </w:r>
            </w:hyperlink>
          </w:p>
        </w:tc>
        <w:tc>
          <w:tcPr>
            <w:tcW w:w="2121" w:type="dxa"/>
          </w:tcPr>
          <w:p w14:paraId="73180852" w14:textId="5C02DF71" w:rsidR="007069B8" w:rsidRPr="008744A3" w:rsidRDefault="007069B8" w:rsidP="007069B8">
            <w:pPr>
              <w:pStyle w:val="TableParagraph"/>
              <w:ind w:left="180" w:hanging="20"/>
            </w:pPr>
            <w:r>
              <w:rPr>
                <w:color w:val="000000"/>
              </w:rPr>
              <w:t>BWH</w:t>
            </w:r>
          </w:p>
        </w:tc>
      </w:tr>
      <w:tr w:rsidR="007069B8" w:rsidRPr="00500DCB" w14:paraId="7C25F34B" w14:textId="77777777" w:rsidTr="008744A3">
        <w:trPr>
          <w:cantSplit/>
          <w:trHeight w:val="613"/>
        </w:trPr>
        <w:tc>
          <w:tcPr>
            <w:tcW w:w="3841" w:type="dxa"/>
          </w:tcPr>
          <w:p w14:paraId="3A6CE489" w14:textId="7542E716" w:rsidR="007069B8" w:rsidRPr="008744A3" w:rsidRDefault="007069B8" w:rsidP="007069B8">
            <w:pPr>
              <w:ind w:left="251"/>
              <w:rPr>
                <w:color w:val="000000"/>
                <w:sz w:val="22"/>
                <w:szCs w:val="22"/>
                <w:shd w:val="clear" w:color="auto" w:fill="FFFFFF"/>
              </w:rPr>
            </w:pPr>
            <w:r>
              <w:rPr>
                <w:color w:val="000000"/>
                <w:sz w:val="22"/>
                <w:szCs w:val="22"/>
              </w:rPr>
              <w:t>Biological Age and Atrial Fibrillation in the Physicians’ Health Study</w:t>
            </w:r>
          </w:p>
        </w:tc>
        <w:tc>
          <w:tcPr>
            <w:tcW w:w="2070" w:type="dxa"/>
          </w:tcPr>
          <w:p w14:paraId="7E883FDF" w14:textId="22A82C8F" w:rsidR="007069B8" w:rsidRPr="008744A3" w:rsidRDefault="007069B8" w:rsidP="007069B8">
            <w:pPr>
              <w:pStyle w:val="TableParagraph"/>
              <w:ind w:left="180" w:hanging="20"/>
            </w:pPr>
            <w:r>
              <w:rPr>
                <w:color w:val="000000"/>
              </w:rPr>
              <w:t>Epidemiologic Study</w:t>
            </w:r>
          </w:p>
        </w:tc>
        <w:tc>
          <w:tcPr>
            <w:tcW w:w="2340" w:type="dxa"/>
          </w:tcPr>
          <w:p w14:paraId="4C0741A0" w14:textId="28C21D47" w:rsidR="007069B8" w:rsidRPr="000E04E6" w:rsidRDefault="00000000" w:rsidP="00844E04">
            <w:pPr>
              <w:pStyle w:val="BodyText"/>
              <w:ind w:left="184" w:firstLine="0"/>
              <w:rPr>
                <w:sz w:val="22"/>
                <w:szCs w:val="22"/>
              </w:rPr>
            </w:pPr>
            <w:hyperlink r:id="rId32" w:history="1">
              <w:r w:rsidR="007069B8" w:rsidRPr="000E04E6">
                <w:rPr>
                  <w:rStyle w:val="Hyperlink"/>
                  <w:sz w:val="22"/>
                  <w:szCs w:val="22"/>
                </w:rPr>
                <w:t>Dr. Alexandre Pereira</w:t>
              </w:r>
            </w:hyperlink>
          </w:p>
        </w:tc>
        <w:tc>
          <w:tcPr>
            <w:tcW w:w="2121" w:type="dxa"/>
          </w:tcPr>
          <w:p w14:paraId="4D6D7B74" w14:textId="39E9F087" w:rsidR="007069B8" w:rsidRPr="008744A3" w:rsidRDefault="007069B8" w:rsidP="007069B8">
            <w:pPr>
              <w:pStyle w:val="TableParagraph"/>
              <w:ind w:left="180" w:hanging="20"/>
            </w:pPr>
            <w:r>
              <w:rPr>
                <w:color w:val="000000"/>
              </w:rPr>
              <w:t>Mass General Brigham</w:t>
            </w:r>
          </w:p>
        </w:tc>
      </w:tr>
      <w:tr w:rsidR="007069B8" w:rsidRPr="00500DCB" w14:paraId="2780E88B" w14:textId="77777777" w:rsidTr="008744A3">
        <w:trPr>
          <w:cantSplit/>
          <w:trHeight w:val="613"/>
        </w:trPr>
        <w:tc>
          <w:tcPr>
            <w:tcW w:w="3841" w:type="dxa"/>
          </w:tcPr>
          <w:p w14:paraId="5D25F912" w14:textId="5EBD4CAC" w:rsidR="007069B8" w:rsidRPr="008744A3" w:rsidRDefault="007069B8" w:rsidP="007069B8">
            <w:pPr>
              <w:ind w:left="251"/>
              <w:rPr>
                <w:color w:val="323130"/>
                <w:sz w:val="22"/>
                <w:szCs w:val="22"/>
                <w:shd w:val="clear" w:color="auto" w:fill="FFFFFF"/>
              </w:rPr>
            </w:pPr>
            <w:r>
              <w:rPr>
                <w:color w:val="000000"/>
                <w:sz w:val="22"/>
                <w:szCs w:val="22"/>
              </w:rPr>
              <w:t>Provider Perspectives on Safer Opioid Prescribing Guidelines</w:t>
            </w:r>
          </w:p>
        </w:tc>
        <w:tc>
          <w:tcPr>
            <w:tcW w:w="2070" w:type="dxa"/>
          </w:tcPr>
          <w:p w14:paraId="14D1184F" w14:textId="1F335653" w:rsidR="007069B8" w:rsidRPr="008744A3" w:rsidRDefault="007069B8" w:rsidP="007069B8">
            <w:pPr>
              <w:pStyle w:val="TableParagraph"/>
              <w:ind w:left="180" w:hanging="20"/>
            </w:pPr>
            <w:r>
              <w:rPr>
                <w:color w:val="000000"/>
              </w:rPr>
              <w:t>Qualitative Study</w:t>
            </w:r>
          </w:p>
        </w:tc>
        <w:tc>
          <w:tcPr>
            <w:tcW w:w="2340" w:type="dxa"/>
          </w:tcPr>
          <w:p w14:paraId="349E5056" w14:textId="6A17B7F1" w:rsidR="007069B8" w:rsidRPr="000E04E6" w:rsidRDefault="00000000" w:rsidP="00844E04">
            <w:pPr>
              <w:pStyle w:val="BodyText"/>
              <w:ind w:left="184" w:firstLine="0"/>
              <w:rPr>
                <w:sz w:val="22"/>
                <w:szCs w:val="22"/>
              </w:rPr>
            </w:pPr>
            <w:hyperlink r:id="rId33" w:history="1">
              <w:r w:rsidR="00844E04">
                <w:rPr>
                  <w:rStyle w:val="Hyperlink"/>
                  <w:sz w:val="22"/>
                  <w:szCs w:val="22"/>
                </w:rPr>
                <w:t>Dr. Vassiliki Pravodelov</w:t>
              </w:r>
            </w:hyperlink>
          </w:p>
        </w:tc>
        <w:tc>
          <w:tcPr>
            <w:tcW w:w="2121" w:type="dxa"/>
          </w:tcPr>
          <w:p w14:paraId="387CD194" w14:textId="42F6B91A" w:rsidR="007069B8" w:rsidRPr="008744A3" w:rsidRDefault="007069B8" w:rsidP="007069B8">
            <w:pPr>
              <w:pStyle w:val="TableParagraph"/>
              <w:ind w:left="180" w:hanging="20"/>
            </w:pPr>
            <w:r>
              <w:rPr>
                <w:color w:val="000000"/>
              </w:rPr>
              <w:t>BUMC</w:t>
            </w:r>
          </w:p>
        </w:tc>
      </w:tr>
      <w:tr w:rsidR="007069B8" w:rsidRPr="00500DCB" w14:paraId="2CF45896" w14:textId="77777777" w:rsidTr="008744A3">
        <w:trPr>
          <w:cantSplit/>
          <w:trHeight w:val="613"/>
        </w:trPr>
        <w:tc>
          <w:tcPr>
            <w:tcW w:w="3841" w:type="dxa"/>
          </w:tcPr>
          <w:p w14:paraId="6AA87E7A" w14:textId="0E27F796" w:rsidR="007069B8" w:rsidRPr="008744A3" w:rsidRDefault="007069B8" w:rsidP="007069B8">
            <w:pPr>
              <w:ind w:left="251"/>
              <w:rPr>
                <w:color w:val="000000"/>
                <w:sz w:val="22"/>
                <w:szCs w:val="22"/>
                <w:shd w:val="clear" w:color="auto" w:fill="FFFFFF"/>
              </w:rPr>
            </w:pPr>
            <w:r>
              <w:rPr>
                <w:color w:val="000000"/>
                <w:sz w:val="22"/>
                <w:szCs w:val="22"/>
              </w:rPr>
              <w:t>CRESCENT Implementation- Assessing the Experience of Dementia Care Managers</w:t>
            </w:r>
          </w:p>
        </w:tc>
        <w:tc>
          <w:tcPr>
            <w:tcW w:w="2070" w:type="dxa"/>
          </w:tcPr>
          <w:p w14:paraId="5D08F293" w14:textId="2E51E081" w:rsidR="007069B8" w:rsidRPr="008744A3" w:rsidRDefault="007069B8" w:rsidP="007069B8">
            <w:pPr>
              <w:pStyle w:val="TableParagraph"/>
              <w:ind w:left="180" w:hanging="20"/>
            </w:pPr>
            <w:r>
              <w:rPr>
                <w:color w:val="000000"/>
              </w:rPr>
              <w:t>Qualitative Study</w:t>
            </w:r>
          </w:p>
        </w:tc>
        <w:tc>
          <w:tcPr>
            <w:tcW w:w="2340" w:type="dxa"/>
          </w:tcPr>
          <w:p w14:paraId="3B4ECC97" w14:textId="161E7262" w:rsidR="007069B8" w:rsidRPr="000E04E6" w:rsidRDefault="00000000" w:rsidP="00844E04">
            <w:pPr>
              <w:pStyle w:val="BodyText"/>
              <w:ind w:left="184" w:firstLine="0"/>
              <w:rPr>
                <w:sz w:val="22"/>
                <w:szCs w:val="22"/>
              </w:rPr>
            </w:pPr>
            <w:hyperlink r:id="rId34" w:history="1">
              <w:r w:rsidR="007069B8" w:rsidRPr="000E04E6">
                <w:rPr>
                  <w:rStyle w:val="Hyperlink"/>
                  <w:sz w:val="22"/>
                  <w:szCs w:val="22"/>
                </w:rPr>
                <w:t>Dr. Christine Ritchie</w:t>
              </w:r>
            </w:hyperlink>
          </w:p>
        </w:tc>
        <w:tc>
          <w:tcPr>
            <w:tcW w:w="2121" w:type="dxa"/>
          </w:tcPr>
          <w:p w14:paraId="590B98DE" w14:textId="2916D1F3" w:rsidR="007069B8" w:rsidRPr="008744A3" w:rsidRDefault="007069B8" w:rsidP="007069B8">
            <w:pPr>
              <w:pStyle w:val="TableParagraph"/>
              <w:ind w:left="180" w:hanging="20"/>
            </w:pPr>
            <w:r>
              <w:rPr>
                <w:color w:val="000000"/>
              </w:rPr>
              <w:t>MGH</w:t>
            </w:r>
          </w:p>
        </w:tc>
      </w:tr>
      <w:tr w:rsidR="007069B8" w:rsidRPr="00500DCB" w14:paraId="4BF88D37" w14:textId="77777777" w:rsidTr="008744A3">
        <w:trPr>
          <w:cantSplit/>
          <w:trHeight w:val="613"/>
        </w:trPr>
        <w:tc>
          <w:tcPr>
            <w:tcW w:w="3841" w:type="dxa"/>
          </w:tcPr>
          <w:p w14:paraId="50332827" w14:textId="6B812187" w:rsidR="007069B8" w:rsidRPr="008744A3" w:rsidRDefault="007069B8" w:rsidP="007069B8">
            <w:pPr>
              <w:ind w:left="251"/>
              <w:rPr>
                <w:color w:val="000000"/>
                <w:sz w:val="22"/>
                <w:szCs w:val="22"/>
                <w:shd w:val="clear" w:color="auto" w:fill="FFFFFF"/>
              </w:rPr>
            </w:pPr>
            <w:r>
              <w:rPr>
                <w:color w:val="000000"/>
                <w:sz w:val="22"/>
                <w:szCs w:val="22"/>
              </w:rPr>
              <w:t>Association of Mediterranean Diet and High Intake of Carotenoids with Frailty – Results from the Framingham Offspring Study</w:t>
            </w:r>
          </w:p>
        </w:tc>
        <w:tc>
          <w:tcPr>
            <w:tcW w:w="2070" w:type="dxa"/>
          </w:tcPr>
          <w:p w14:paraId="559833F0" w14:textId="53F03878" w:rsidR="007069B8" w:rsidRPr="008744A3" w:rsidRDefault="007069B8" w:rsidP="007069B8">
            <w:pPr>
              <w:pStyle w:val="TableParagraph"/>
              <w:ind w:left="180" w:hanging="20"/>
            </w:pPr>
            <w:r>
              <w:rPr>
                <w:color w:val="000000"/>
              </w:rPr>
              <w:t>Epidemiologic Study</w:t>
            </w:r>
          </w:p>
        </w:tc>
        <w:tc>
          <w:tcPr>
            <w:tcW w:w="2340" w:type="dxa"/>
          </w:tcPr>
          <w:p w14:paraId="4B0D5AE0" w14:textId="41B33A52" w:rsidR="007069B8" w:rsidRPr="000E04E6" w:rsidRDefault="00000000" w:rsidP="00844E04">
            <w:pPr>
              <w:pStyle w:val="BodyText"/>
              <w:ind w:left="184" w:firstLine="0"/>
              <w:rPr>
                <w:sz w:val="22"/>
                <w:szCs w:val="22"/>
              </w:rPr>
            </w:pPr>
            <w:hyperlink r:id="rId35" w:history="1">
              <w:r w:rsidR="007069B8" w:rsidRPr="000E04E6">
                <w:rPr>
                  <w:rStyle w:val="Hyperlink"/>
                  <w:sz w:val="22"/>
                  <w:szCs w:val="22"/>
                </w:rPr>
                <w:t>Dr. Shivani Sahni</w:t>
              </w:r>
            </w:hyperlink>
          </w:p>
        </w:tc>
        <w:tc>
          <w:tcPr>
            <w:tcW w:w="2121" w:type="dxa"/>
          </w:tcPr>
          <w:p w14:paraId="5A64114D" w14:textId="13D136C1" w:rsidR="007069B8" w:rsidRPr="008744A3" w:rsidRDefault="007069B8" w:rsidP="007069B8">
            <w:pPr>
              <w:pStyle w:val="TableParagraph"/>
              <w:ind w:left="180" w:hanging="20"/>
            </w:pPr>
            <w:r>
              <w:rPr>
                <w:color w:val="000000"/>
              </w:rPr>
              <w:t>HSL</w:t>
            </w:r>
          </w:p>
        </w:tc>
      </w:tr>
      <w:tr w:rsidR="007069B8" w:rsidRPr="00500DCB" w14:paraId="1F7759A2" w14:textId="77777777" w:rsidTr="008744A3">
        <w:trPr>
          <w:cantSplit/>
          <w:trHeight w:val="613"/>
        </w:trPr>
        <w:tc>
          <w:tcPr>
            <w:tcW w:w="3841" w:type="dxa"/>
          </w:tcPr>
          <w:p w14:paraId="324750CD" w14:textId="5C2E5138" w:rsidR="007069B8" w:rsidRPr="008744A3" w:rsidRDefault="007069B8" w:rsidP="007069B8">
            <w:pPr>
              <w:ind w:left="251"/>
              <w:rPr>
                <w:color w:val="000000"/>
                <w:sz w:val="22"/>
                <w:szCs w:val="22"/>
                <w:shd w:val="clear" w:color="auto" w:fill="FFFFFF"/>
              </w:rPr>
            </w:pPr>
            <w:r>
              <w:rPr>
                <w:color w:val="242424"/>
                <w:sz w:val="22"/>
                <w:szCs w:val="22"/>
              </w:rPr>
              <w:t>(1) Geriatrics Education, focused on evaluating the new Harvard Medical School Aging and End of Life Theme and (2) Geriatrics Clinical Innovation, focused on implementing and evaluating the Age Friendly Health Systems initiative. </w:t>
            </w:r>
          </w:p>
        </w:tc>
        <w:tc>
          <w:tcPr>
            <w:tcW w:w="2070" w:type="dxa"/>
          </w:tcPr>
          <w:p w14:paraId="74F39772" w14:textId="77EEB9A4" w:rsidR="007069B8" w:rsidRPr="008744A3" w:rsidRDefault="007069B8" w:rsidP="007069B8">
            <w:pPr>
              <w:pStyle w:val="TableParagraph"/>
              <w:ind w:left="180" w:hanging="20"/>
            </w:pPr>
            <w:r>
              <w:rPr>
                <w:color w:val="000000"/>
              </w:rPr>
              <w:t>Medical Education Study</w:t>
            </w:r>
          </w:p>
        </w:tc>
        <w:tc>
          <w:tcPr>
            <w:tcW w:w="2340" w:type="dxa"/>
          </w:tcPr>
          <w:p w14:paraId="4005DB7D" w14:textId="1C54C2CA" w:rsidR="007069B8" w:rsidRPr="000E04E6" w:rsidRDefault="00000000" w:rsidP="00844E04">
            <w:pPr>
              <w:pStyle w:val="TableParagraph"/>
              <w:ind w:left="184"/>
            </w:pPr>
            <w:hyperlink r:id="rId36" w:history="1">
              <w:r w:rsidR="007069B8" w:rsidRPr="000E04E6">
                <w:rPr>
                  <w:rStyle w:val="Hyperlink"/>
                </w:rPr>
                <w:t>Dr. Andrea Schwartz</w:t>
              </w:r>
            </w:hyperlink>
          </w:p>
        </w:tc>
        <w:tc>
          <w:tcPr>
            <w:tcW w:w="2121" w:type="dxa"/>
          </w:tcPr>
          <w:p w14:paraId="3BC2139E" w14:textId="7AC17CBF" w:rsidR="007069B8" w:rsidRPr="008744A3" w:rsidRDefault="007069B8" w:rsidP="007069B8">
            <w:pPr>
              <w:pStyle w:val="TableParagraph"/>
              <w:ind w:left="180" w:hanging="20"/>
            </w:pPr>
            <w:r>
              <w:rPr>
                <w:color w:val="000000"/>
              </w:rPr>
              <w:t>HMS/ VABHS</w:t>
            </w:r>
          </w:p>
        </w:tc>
      </w:tr>
      <w:tr w:rsidR="007069B8" w:rsidRPr="00500DCB" w14:paraId="0708640D" w14:textId="77777777" w:rsidTr="008744A3">
        <w:trPr>
          <w:cantSplit/>
          <w:trHeight w:val="613"/>
        </w:trPr>
        <w:tc>
          <w:tcPr>
            <w:tcW w:w="3841" w:type="dxa"/>
          </w:tcPr>
          <w:p w14:paraId="20966F59" w14:textId="6BDBA285" w:rsidR="007069B8" w:rsidRPr="008744A3" w:rsidRDefault="007069B8" w:rsidP="007069B8">
            <w:pPr>
              <w:ind w:left="251"/>
              <w:rPr>
                <w:color w:val="242424"/>
                <w:sz w:val="22"/>
                <w:szCs w:val="22"/>
                <w:shd w:val="clear" w:color="auto" w:fill="FFFFFF"/>
              </w:rPr>
            </w:pPr>
            <w:r>
              <w:rPr>
                <w:color w:val="000000"/>
                <w:sz w:val="22"/>
                <w:szCs w:val="22"/>
              </w:rPr>
              <w:t>Leucine-Rich Repeat Kinase 2 (LRRK2) Activity Modulates Rab-GTPase Phosphorylation in Genetic Mouse Models of Parkinson’s Disease</w:t>
            </w:r>
          </w:p>
        </w:tc>
        <w:tc>
          <w:tcPr>
            <w:tcW w:w="2070" w:type="dxa"/>
          </w:tcPr>
          <w:p w14:paraId="463A5CF5" w14:textId="63F6C153" w:rsidR="007069B8" w:rsidRPr="008744A3" w:rsidRDefault="007069B8" w:rsidP="007069B8">
            <w:pPr>
              <w:pStyle w:val="TableParagraph"/>
              <w:ind w:left="180" w:hanging="20"/>
            </w:pPr>
            <w:r>
              <w:rPr>
                <w:color w:val="000000"/>
              </w:rPr>
              <w:t>Bench Research                                              *Work with Dr. Shen requires relevant bench research experience</w:t>
            </w:r>
          </w:p>
        </w:tc>
        <w:tc>
          <w:tcPr>
            <w:tcW w:w="2340" w:type="dxa"/>
          </w:tcPr>
          <w:p w14:paraId="480D029D" w14:textId="0C63747B" w:rsidR="007069B8" w:rsidRPr="000E04E6" w:rsidRDefault="00000000" w:rsidP="00844E04">
            <w:pPr>
              <w:pStyle w:val="TableParagraph"/>
              <w:ind w:left="184"/>
            </w:pPr>
            <w:hyperlink r:id="rId37" w:history="1">
              <w:r w:rsidR="007069B8" w:rsidRPr="000E04E6">
                <w:rPr>
                  <w:rStyle w:val="Hyperlink"/>
                </w:rPr>
                <w:t>Dr. Jie Shen</w:t>
              </w:r>
            </w:hyperlink>
          </w:p>
        </w:tc>
        <w:tc>
          <w:tcPr>
            <w:tcW w:w="2121" w:type="dxa"/>
          </w:tcPr>
          <w:p w14:paraId="362A122F" w14:textId="5E7858AA" w:rsidR="007069B8" w:rsidRPr="008744A3" w:rsidRDefault="007069B8" w:rsidP="007069B8">
            <w:pPr>
              <w:pStyle w:val="TableParagraph"/>
              <w:ind w:left="180" w:hanging="20"/>
            </w:pPr>
            <w:r>
              <w:rPr>
                <w:color w:val="000000"/>
              </w:rPr>
              <w:t>BWH</w:t>
            </w:r>
          </w:p>
        </w:tc>
      </w:tr>
      <w:tr w:rsidR="007069B8" w:rsidRPr="00500DCB" w14:paraId="6191110E" w14:textId="77777777" w:rsidTr="008744A3">
        <w:trPr>
          <w:cantSplit/>
          <w:trHeight w:val="613"/>
        </w:trPr>
        <w:tc>
          <w:tcPr>
            <w:tcW w:w="3841" w:type="dxa"/>
          </w:tcPr>
          <w:p w14:paraId="612F1B67" w14:textId="49EE649F" w:rsidR="007069B8" w:rsidRPr="008744A3" w:rsidRDefault="007069B8" w:rsidP="007069B8">
            <w:pPr>
              <w:ind w:left="251"/>
              <w:rPr>
                <w:color w:val="000000"/>
                <w:sz w:val="22"/>
                <w:szCs w:val="22"/>
                <w:shd w:val="clear" w:color="auto" w:fill="FFFFFF"/>
              </w:rPr>
            </w:pPr>
            <w:r>
              <w:rPr>
                <w:color w:val="000000"/>
                <w:sz w:val="22"/>
                <w:szCs w:val="22"/>
              </w:rPr>
              <w:t>Assessing Mobility Device Use and Frailty Progression in Community Dwelling Adults: findings from the National Health and Aging Trends Study (NHATS).</w:t>
            </w:r>
          </w:p>
        </w:tc>
        <w:tc>
          <w:tcPr>
            <w:tcW w:w="2070" w:type="dxa"/>
          </w:tcPr>
          <w:p w14:paraId="673B1CC0" w14:textId="5997130F" w:rsidR="007069B8" w:rsidRPr="008744A3" w:rsidRDefault="007069B8" w:rsidP="007069B8">
            <w:pPr>
              <w:pStyle w:val="TableParagraph"/>
              <w:ind w:left="180" w:hanging="20"/>
            </w:pPr>
            <w:r>
              <w:rPr>
                <w:color w:val="000000"/>
              </w:rPr>
              <w:t>Epidemiologic Study</w:t>
            </w:r>
          </w:p>
        </w:tc>
        <w:tc>
          <w:tcPr>
            <w:tcW w:w="2340" w:type="dxa"/>
          </w:tcPr>
          <w:p w14:paraId="61CAE5E3" w14:textId="13C3047D" w:rsidR="007069B8" w:rsidRPr="000E04E6" w:rsidRDefault="00000000" w:rsidP="00844E04">
            <w:pPr>
              <w:pStyle w:val="TableParagraph"/>
              <w:ind w:left="184"/>
            </w:pPr>
            <w:hyperlink r:id="rId38" w:history="1">
              <w:r w:rsidR="007069B8" w:rsidRPr="000E04E6">
                <w:rPr>
                  <w:rStyle w:val="Hyperlink"/>
                </w:rPr>
                <w:t>Dr. Sandra Shi</w:t>
              </w:r>
            </w:hyperlink>
          </w:p>
        </w:tc>
        <w:tc>
          <w:tcPr>
            <w:tcW w:w="2121" w:type="dxa"/>
          </w:tcPr>
          <w:p w14:paraId="3FE22422" w14:textId="3B8FE150" w:rsidR="007069B8" w:rsidRPr="008744A3" w:rsidRDefault="007069B8" w:rsidP="007069B8">
            <w:pPr>
              <w:pStyle w:val="TableParagraph"/>
              <w:ind w:left="180" w:hanging="20"/>
            </w:pPr>
            <w:r>
              <w:rPr>
                <w:color w:val="000000"/>
              </w:rPr>
              <w:t>Hebrew Senior Life (HSL)/Beth Israel Deaconess Medical Center (BIDMC)</w:t>
            </w:r>
          </w:p>
        </w:tc>
      </w:tr>
      <w:tr w:rsidR="007069B8" w:rsidRPr="00500DCB" w14:paraId="02F581C2" w14:textId="77777777" w:rsidTr="008744A3">
        <w:trPr>
          <w:cantSplit/>
          <w:trHeight w:val="613"/>
        </w:trPr>
        <w:tc>
          <w:tcPr>
            <w:tcW w:w="3841" w:type="dxa"/>
          </w:tcPr>
          <w:p w14:paraId="5A99764F" w14:textId="19C392DB" w:rsidR="007069B8" w:rsidRPr="008744A3" w:rsidRDefault="007069B8" w:rsidP="007069B8">
            <w:pPr>
              <w:ind w:left="251"/>
              <w:rPr>
                <w:color w:val="000000"/>
                <w:sz w:val="22"/>
                <w:szCs w:val="22"/>
              </w:rPr>
            </w:pPr>
            <w:r>
              <w:rPr>
                <w:color w:val="000000"/>
                <w:sz w:val="22"/>
                <w:szCs w:val="22"/>
              </w:rPr>
              <w:lastRenderedPageBreak/>
              <w:t>The Effect of Multimorbidity on Short-term Improvement after Percutaneous Coronary Intervention</w:t>
            </w:r>
          </w:p>
        </w:tc>
        <w:tc>
          <w:tcPr>
            <w:tcW w:w="2070" w:type="dxa"/>
          </w:tcPr>
          <w:p w14:paraId="4C5CAB29" w14:textId="7EE59866" w:rsidR="007069B8" w:rsidRPr="008744A3" w:rsidRDefault="007069B8" w:rsidP="007069B8">
            <w:pPr>
              <w:pStyle w:val="TableParagraph"/>
              <w:ind w:left="180" w:hanging="20"/>
            </w:pPr>
            <w:r>
              <w:rPr>
                <w:color w:val="000000"/>
              </w:rPr>
              <w:t>Epidemiologic Study                                  *Some programing/data analysis experience required</w:t>
            </w:r>
          </w:p>
        </w:tc>
        <w:tc>
          <w:tcPr>
            <w:tcW w:w="2340" w:type="dxa"/>
          </w:tcPr>
          <w:p w14:paraId="1A1F2468" w14:textId="49146DC7" w:rsidR="007069B8" w:rsidRPr="000E04E6" w:rsidRDefault="00000000" w:rsidP="00844E04">
            <w:pPr>
              <w:pStyle w:val="TableParagraph"/>
              <w:ind w:left="184"/>
            </w:pPr>
            <w:hyperlink r:id="rId39" w:history="1">
              <w:r w:rsidR="007069B8" w:rsidRPr="000E04E6">
                <w:rPr>
                  <w:rStyle w:val="Hyperlink"/>
                </w:rPr>
                <w:t>Dr. Jordan Strom</w:t>
              </w:r>
            </w:hyperlink>
          </w:p>
        </w:tc>
        <w:tc>
          <w:tcPr>
            <w:tcW w:w="2121" w:type="dxa"/>
          </w:tcPr>
          <w:p w14:paraId="37C45B76" w14:textId="2FC43459" w:rsidR="007069B8" w:rsidRPr="008744A3" w:rsidRDefault="007069B8" w:rsidP="007069B8">
            <w:pPr>
              <w:pStyle w:val="TableParagraph"/>
              <w:ind w:left="180" w:hanging="20"/>
            </w:pPr>
            <w:r>
              <w:rPr>
                <w:color w:val="000000"/>
              </w:rPr>
              <w:t>BIDMC</w:t>
            </w:r>
          </w:p>
        </w:tc>
      </w:tr>
      <w:tr w:rsidR="007069B8" w:rsidRPr="00500DCB" w14:paraId="682D44D5" w14:textId="77777777" w:rsidTr="008744A3">
        <w:trPr>
          <w:cantSplit/>
          <w:trHeight w:val="613"/>
        </w:trPr>
        <w:tc>
          <w:tcPr>
            <w:tcW w:w="3841" w:type="dxa"/>
          </w:tcPr>
          <w:p w14:paraId="78563564" w14:textId="151917FF" w:rsidR="007069B8" w:rsidRPr="008744A3" w:rsidRDefault="007069B8" w:rsidP="007069B8">
            <w:pPr>
              <w:ind w:left="251"/>
              <w:rPr>
                <w:color w:val="000000"/>
                <w:sz w:val="22"/>
                <w:szCs w:val="22"/>
                <w:shd w:val="clear" w:color="auto" w:fill="FFFFFF"/>
              </w:rPr>
            </w:pPr>
            <w:r>
              <w:rPr>
                <w:color w:val="000000"/>
                <w:sz w:val="22"/>
                <w:szCs w:val="22"/>
              </w:rPr>
              <w:t>Association of Kidney Function with Cognitive Function in an African American Sample</w:t>
            </w:r>
          </w:p>
        </w:tc>
        <w:tc>
          <w:tcPr>
            <w:tcW w:w="2070" w:type="dxa"/>
          </w:tcPr>
          <w:p w14:paraId="1E4B2A34" w14:textId="7EBA470F" w:rsidR="007069B8" w:rsidRPr="008744A3" w:rsidRDefault="007069B8" w:rsidP="007069B8">
            <w:pPr>
              <w:pStyle w:val="TableParagraph"/>
              <w:ind w:left="180" w:hanging="20"/>
            </w:pPr>
            <w:r>
              <w:rPr>
                <w:color w:val="000000"/>
              </w:rPr>
              <w:t>Epidemiologic Study</w:t>
            </w:r>
          </w:p>
        </w:tc>
        <w:tc>
          <w:tcPr>
            <w:tcW w:w="2340" w:type="dxa"/>
          </w:tcPr>
          <w:p w14:paraId="449EBD85" w14:textId="4B44F7D8" w:rsidR="007069B8" w:rsidRPr="000E04E6" w:rsidRDefault="00000000" w:rsidP="00844E04">
            <w:pPr>
              <w:pStyle w:val="TableParagraph"/>
              <w:ind w:left="184"/>
            </w:pPr>
            <w:hyperlink r:id="rId40" w:history="1">
              <w:r w:rsidR="007069B8" w:rsidRPr="000E04E6">
                <w:rPr>
                  <w:rStyle w:val="Hyperlink"/>
                </w:rPr>
                <w:t>Dr. Kevin Sullivan, Dr. B. Gwen Windham, Dr. Michael Griswold</w:t>
              </w:r>
            </w:hyperlink>
          </w:p>
        </w:tc>
        <w:tc>
          <w:tcPr>
            <w:tcW w:w="2121" w:type="dxa"/>
          </w:tcPr>
          <w:p w14:paraId="18D96CBD" w14:textId="2FE4FACD" w:rsidR="007069B8" w:rsidRPr="008744A3" w:rsidRDefault="007069B8" w:rsidP="007069B8">
            <w:pPr>
              <w:pStyle w:val="TableParagraph"/>
              <w:ind w:left="180" w:hanging="20"/>
            </w:pPr>
            <w:r>
              <w:rPr>
                <w:color w:val="000000"/>
              </w:rPr>
              <w:t>University of Mississippi Medical Center**</w:t>
            </w:r>
          </w:p>
        </w:tc>
      </w:tr>
      <w:tr w:rsidR="007069B8" w:rsidRPr="00500DCB" w14:paraId="0E99C6C0" w14:textId="77777777" w:rsidTr="008744A3">
        <w:trPr>
          <w:cantSplit/>
          <w:trHeight w:val="613"/>
        </w:trPr>
        <w:tc>
          <w:tcPr>
            <w:tcW w:w="3841" w:type="dxa"/>
          </w:tcPr>
          <w:p w14:paraId="64A3A05C" w14:textId="740A9D17" w:rsidR="007069B8" w:rsidRPr="008744A3" w:rsidRDefault="007069B8" w:rsidP="007069B8">
            <w:pPr>
              <w:ind w:left="251"/>
              <w:rPr>
                <w:color w:val="000000"/>
                <w:sz w:val="22"/>
                <w:szCs w:val="22"/>
              </w:rPr>
            </w:pPr>
            <w:r>
              <w:rPr>
                <w:color w:val="323130"/>
                <w:sz w:val="22"/>
                <w:szCs w:val="22"/>
              </w:rPr>
              <w:t>Use of life logging devices to capture and review everyday events and rehabilitate memory in older adults and those with AD. EEG as a biomarker of Alzheimer’s disease and impact on clinical care.</w:t>
            </w:r>
          </w:p>
        </w:tc>
        <w:tc>
          <w:tcPr>
            <w:tcW w:w="2070" w:type="dxa"/>
          </w:tcPr>
          <w:p w14:paraId="744BC44F" w14:textId="56397F3A" w:rsidR="007069B8" w:rsidRPr="008744A3" w:rsidRDefault="007069B8" w:rsidP="007069B8">
            <w:pPr>
              <w:pStyle w:val="TableParagraph"/>
              <w:ind w:left="180" w:hanging="20"/>
            </w:pPr>
            <w:r>
              <w:rPr>
                <w:color w:val="000000"/>
              </w:rPr>
              <w:t>Clinical Research and epidemiologic research</w:t>
            </w:r>
          </w:p>
        </w:tc>
        <w:tc>
          <w:tcPr>
            <w:tcW w:w="2340" w:type="dxa"/>
          </w:tcPr>
          <w:p w14:paraId="19B6F134" w14:textId="76D2C848" w:rsidR="007069B8" w:rsidRPr="000E04E6" w:rsidRDefault="00000000" w:rsidP="00844E04">
            <w:pPr>
              <w:pStyle w:val="TableParagraph"/>
              <w:ind w:left="184"/>
            </w:pPr>
            <w:hyperlink r:id="rId41" w:history="1">
              <w:r w:rsidR="007069B8" w:rsidRPr="000E04E6">
                <w:rPr>
                  <w:rStyle w:val="Hyperlink"/>
                </w:rPr>
                <w:t>Dr. Katherine Turk</w:t>
              </w:r>
            </w:hyperlink>
          </w:p>
        </w:tc>
        <w:tc>
          <w:tcPr>
            <w:tcW w:w="2121" w:type="dxa"/>
          </w:tcPr>
          <w:p w14:paraId="1A501DF4" w14:textId="0F5A67CC" w:rsidR="007069B8" w:rsidRPr="008744A3" w:rsidRDefault="007069B8" w:rsidP="007069B8">
            <w:pPr>
              <w:pStyle w:val="TableParagraph"/>
              <w:ind w:left="180" w:hanging="20"/>
            </w:pPr>
            <w:r>
              <w:rPr>
                <w:color w:val="000000"/>
              </w:rPr>
              <w:t>VA Boston/ BUMC</w:t>
            </w:r>
          </w:p>
        </w:tc>
      </w:tr>
    </w:tbl>
    <w:p w14:paraId="3BE5767E" w14:textId="6CFF9F88" w:rsidR="008939C6" w:rsidRDefault="008939C6" w:rsidP="00500DCB">
      <w:pPr>
        <w:tabs>
          <w:tab w:val="left" w:pos="945"/>
        </w:tabs>
        <w:spacing w:before="24" w:line="232" w:lineRule="auto"/>
        <w:ind w:right="1068"/>
        <w:jc w:val="both"/>
      </w:pPr>
    </w:p>
    <w:p w14:paraId="2424838F" w14:textId="77777777" w:rsidR="008939C6" w:rsidRPr="0071188C" w:rsidRDefault="008939C6" w:rsidP="00500DCB">
      <w:pPr>
        <w:tabs>
          <w:tab w:val="left" w:pos="945"/>
        </w:tabs>
        <w:spacing w:before="24" w:line="232" w:lineRule="auto"/>
        <w:ind w:right="1068"/>
        <w:jc w:val="both"/>
      </w:pPr>
    </w:p>
    <w:sectPr w:rsidR="008939C6" w:rsidRPr="0071188C" w:rsidSect="00F1128A">
      <w:headerReference w:type="even" r:id="rId42"/>
      <w:headerReference w:type="default" r:id="rId43"/>
      <w:footerReference w:type="even" r:id="rId44"/>
      <w:footerReference w:type="default" r:id="rId45"/>
      <w:headerReference w:type="first" r:id="rId46"/>
      <w:footerReference w:type="first" r:id="rId47"/>
      <w:pgSz w:w="12240" w:h="15840"/>
      <w:pgMar w:top="720" w:right="720" w:bottom="720" w:left="72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iela orkaby" w:date="2024-09-18T12:04:00Z" w:initials="ao">
    <w:p w14:paraId="63472F33" w14:textId="0B2F40C4" w:rsidR="001E4788" w:rsidRDefault="001E4788">
      <w:pPr>
        <w:pStyle w:val="CommentText"/>
      </w:pPr>
      <w:r>
        <w:rPr>
          <w:rStyle w:val="CommentReference"/>
        </w:rPr>
        <w:annotationRef/>
      </w:r>
      <w:r>
        <w:t>Do we want to indicate as a “co-author” to avoid unintentionally making promises for first authorship?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472F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8E884" w16cex:dateUtc="2024-09-18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472F33" w16cid:durableId="5448E8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0937" w14:textId="77777777" w:rsidR="00D02491" w:rsidRDefault="00D02491" w:rsidP="001D087B">
      <w:r>
        <w:separator/>
      </w:r>
    </w:p>
  </w:endnote>
  <w:endnote w:type="continuationSeparator" w:id="0">
    <w:p w14:paraId="6781B902" w14:textId="77777777" w:rsidR="00D02491" w:rsidRDefault="00D02491" w:rsidP="001D0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venir">
    <w:altName w:val="Calibri"/>
    <w:charset w:val="4D"/>
    <w:family w:val="swiss"/>
    <w:pitch w:val="variable"/>
    <w:sig w:usb0="800000AF" w:usb1="5000204A" w:usb2="00000000" w:usb3="00000000" w:csb0="0000009B"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385" w14:textId="77777777" w:rsidR="001D087B" w:rsidRDefault="001D0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EF87" w14:textId="77777777" w:rsidR="001D087B" w:rsidRDefault="001D0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3078" w14:textId="77777777" w:rsidR="001D087B" w:rsidRDefault="001D0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C7BF" w14:textId="77777777" w:rsidR="00D02491" w:rsidRDefault="00D02491" w:rsidP="001D087B">
      <w:r>
        <w:separator/>
      </w:r>
    </w:p>
  </w:footnote>
  <w:footnote w:type="continuationSeparator" w:id="0">
    <w:p w14:paraId="6F8EEE9C" w14:textId="77777777" w:rsidR="00D02491" w:rsidRDefault="00D02491" w:rsidP="001D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75CE" w14:textId="77777777" w:rsidR="001D087B" w:rsidRDefault="001D0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726E" w14:textId="77777777" w:rsidR="001D087B" w:rsidRDefault="001D0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AF9" w14:textId="77777777" w:rsidR="001D087B" w:rsidRDefault="001D0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2B3C"/>
    <w:multiLevelType w:val="hybridMultilevel"/>
    <w:tmpl w:val="B89CD29A"/>
    <w:lvl w:ilvl="0" w:tplc="D94E148E">
      <w:numFmt w:val="bullet"/>
      <w:lvlText w:val="•"/>
      <w:lvlJc w:val="left"/>
      <w:pPr>
        <w:ind w:left="944" w:hanging="360"/>
      </w:pPr>
      <w:rPr>
        <w:rFonts w:ascii="Symbol" w:eastAsia="Symbol" w:hAnsi="Symbol" w:cs="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1" w15:restartNumberingAfterBreak="0">
    <w:nsid w:val="25945AB6"/>
    <w:multiLevelType w:val="hybridMultilevel"/>
    <w:tmpl w:val="8F122A4A"/>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2" w15:restartNumberingAfterBreak="0">
    <w:nsid w:val="26640040"/>
    <w:multiLevelType w:val="hybridMultilevel"/>
    <w:tmpl w:val="737AB150"/>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3" w15:restartNumberingAfterBreak="0">
    <w:nsid w:val="29D51DC0"/>
    <w:multiLevelType w:val="hybridMultilevel"/>
    <w:tmpl w:val="265AA59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4" w15:restartNumberingAfterBreak="0">
    <w:nsid w:val="3E4B0B62"/>
    <w:multiLevelType w:val="hybridMultilevel"/>
    <w:tmpl w:val="A6F48680"/>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5" w15:restartNumberingAfterBreak="0">
    <w:nsid w:val="505E5AB1"/>
    <w:multiLevelType w:val="hybridMultilevel"/>
    <w:tmpl w:val="9114206C"/>
    <w:lvl w:ilvl="0" w:tplc="F2065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32531"/>
    <w:multiLevelType w:val="hybridMultilevel"/>
    <w:tmpl w:val="13ACFCA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7" w15:restartNumberingAfterBreak="0">
    <w:nsid w:val="656A5DC0"/>
    <w:multiLevelType w:val="hybridMultilevel"/>
    <w:tmpl w:val="EDF680EA"/>
    <w:lvl w:ilvl="0" w:tplc="EFF2AA90">
      <w:start w:val="1"/>
      <w:numFmt w:val="decimal"/>
      <w:lvlText w:val="%1."/>
      <w:lvlJc w:val="left"/>
      <w:pPr>
        <w:ind w:left="584" w:hanging="360"/>
      </w:pPr>
      <w:rPr>
        <w:rFonts w:hint="default"/>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8" w15:restartNumberingAfterBreak="0">
    <w:nsid w:val="710C2AEF"/>
    <w:multiLevelType w:val="hybridMultilevel"/>
    <w:tmpl w:val="BF56EA0E"/>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abstractNum w:abstractNumId="9" w15:restartNumberingAfterBreak="0">
    <w:nsid w:val="76FD1EF9"/>
    <w:multiLevelType w:val="hybridMultilevel"/>
    <w:tmpl w:val="E9B68F08"/>
    <w:lvl w:ilvl="0" w:tplc="04090001">
      <w:start w:val="1"/>
      <w:numFmt w:val="bullet"/>
      <w:lvlText w:val=""/>
      <w:lvlJc w:val="left"/>
      <w:pPr>
        <w:ind w:left="944" w:hanging="360"/>
      </w:pPr>
      <w:rPr>
        <w:rFonts w:ascii="Symbol" w:hAnsi="Symbol" w:hint="default"/>
        <w:spacing w:val="-1"/>
        <w:w w:val="100"/>
        <w:sz w:val="24"/>
        <w:szCs w:val="24"/>
      </w:rPr>
    </w:lvl>
    <w:lvl w:ilvl="1" w:tplc="F4482480">
      <w:numFmt w:val="bullet"/>
      <w:lvlText w:val="•"/>
      <w:lvlJc w:val="left"/>
      <w:pPr>
        <w:ind w:left="1906" w:hanging="360"/>
      </w:pPr>
      <w:rPr>
        <w:rFonts w:hint="default"/>
      </w:rPr>
    </w:lvl>
    <w:lvl w:ilvl="2" w:tplc="ACF010B2">
      <w:numFmt w:val="bullet"/>
      <w:lvlText w:val="•"/>
      <w:lvlJc w:val="left"/>
      <w:pPr>
        <w:ind w:left="2872" w:hanging="360"/>
      </w:pPr>
      <w:rPr>
        <w:rFonts w:hint="default"/>
      </w:rPr>
    </w:lvl>
    <w:lvl w:ilvl="3" w:tplc="F3826BF8">
      <w:numFmt w:val="bullet"/>
      <w:lvlText w:val="•"/>
      <w:lvlJc w:val="left"/>
      <w:pPr>
        <w:ind w:left="3838" w:hanging="360"/>
      </w:pPr>
      <w:rPr>
        <w:rFonts w:hint="default"/>
      </w:rPr>
    </w:lvl>
    <w:lvl w:ilvl="4" w:tplc="60D09220">
      <w:numFmt w:val="bullet"/>
      <w:lvlText w:val="•"/>
      <w:lvlJc w:val="left"/>
      <w:pPr>
        <w:ind w:left="4804" w:hanging="360"/>
      </w:pPr>
      <w:rPr>
        <w:rFonts w:hint="default"/>
      </w:rPr>
    </w:lvl>
    <w:lvl w:ilvl="5" w:tplc="72E68260">
      <w:numFmt w:val="bullet"/>
      <w:lvlText w:val="•"/>
      <w:lvlJc w:val="left"/>
      <w:pPr>
        <w:ind w:left="5770" w:hanging="360"/>
      </w:pPr>
      <w:rPr>
        <w:rFonts w:hint="default"/>
      </w:rPr>
    </w:lvl>
    <w:lvl w:ilvl="6" w:tplc="1D3CF43A">
      <w:numFmt w:val="bullet"/>
      <w:lvlText w:val="•"/>
      <w:lvlJc w:val="left"/>
      <w:pPr>
        <w:ind w:left="6736" w:hanging="360"/>
      </w:pPr>
      <w:rPr>
        <w:rFonts w:hint="default"/>
      </w:rPr>
    </w:lvl>
    <w:lvl w:ilvl="7" w:tplc="13EEFA62">
      <w:numFmt w:val="bullet"/>
      <w:lvlText w:val="•"/>
      <w:lvlJc w:val="left"/>
      <w:pPr>
        <w:ind w:left="7702" w:hanging="360"/>
      </w:pPr>
      <w:rPr>
        <w:rFonts w:hint="default"/>
      </w:rPr>
    </w:lvl>
    <w:lvl w:ilvl="8" w:tplc="37F62B7A">
      <w:numFmt w:val="bullet"/>
      <w:lvlText w:val="•"/>
      <w:lvlJc w:val="left"/>
      <w:pPr>
        <w:ind w:left="8668" w:hanging="360"/>
      </w:pPr>
      <w:rPr>
        <w:rFonts w:hint="default"/>
      </w:rPr>
    </w:lvl>
  </w:abstractNum>
  <w:num w:numId="1" w16cid:durableId="562058007">
    <w:abstractNumId w:val="0"/>
  </w:num>
  <w:num w:numId="2" w16cid:durableId="1569878947">
    <w:abstractNumId w:val="2"/>
  </w:num>
  <w:num w:numId="3" w16cid:durableId="1653292711">
    <w:abstractNumId w:val="6"/>
  </w:num>
  <w:num w:numId="4" w16cid:durableId="1178036549">
    <w:abstractNumId w:val="9"/>
  </w:num>
  <w:num w:numId="5" w16cid:durableId="1265571985">
    <w:abstractNumId w:val="1"/>
  </w:num>
  <w:num w:numId="6" w16cid:durableId="65343659">
    <w:abstractNumId w:val="3"/>
  </w:num>
  <w:num w:numId="7" w16cid:durableId="686172944">
    <w:abstractNumId w:val="4"/>
  </w:num>
  <w:num w:numId="8" w16cid:durableId="206649627">
    <w:abstractNumId w:val="8"/>
  </w:num>
  <w:num w:numId="9" w16cid:durableId="393283763">
    <w:abstractNumId w:val="5"/>
  </w:num>
  <w:num w:numId="10" w16cid:durableId="953651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la orkaby">
    <w15:presenceInfo w15:providerId="Windows Live" w15:userId="69ccc7d254a481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00"/>
    <w:rsid w:val="00000BCE"/>
    <w:rsid w:val="00004176"/>
    <w:rsid w:val="00015F3C"/>
    <w:rsid w:val="00036BE8"/>
    <w:rsid w:val="00040280"/>
    <w:rsid w:val="000464B3"/>
    <w:rsid w:val="00050E1C"/>
    <w:rsid w:val="00067B77"/>
    <w:rsid w:val="00072AC0"/>
    <w:rsid w:val="00080822"/>
    <w:rsid w:val="00097C84"/>
    <w:rsid w:val="00097DF4"/>
    <w:rsid w:val="00097F84"/>
    <w:rsid w:val="000B2F49"/>
    <w:rsid w:val="000B6C71"/>
    <w:rsid w:val="000C18BA"/>
    <w:rsid w:val="000D2501"/>
    <w:rsid w:val="000D3032"/>
    <w:rsid w:val="000D423A"/>
    <w:rsid w:val="000D530C"/>
    <w:rsid w:val="000E04E6"/>
    <w:rsid w:val="000F1D23"/>
    <w:rsid w:val="000F30D4"/>
    <w:rsid w:val="00137329"/>
    <w:rsid w:val="00170CB6"/>
    <w:rsid w:val="00171B93"/>
    <w:rsid w:val="00180F85"/>
    <w:rsid w:val="001825B5"/>
    <w:rsid w:val="001B0818"/>
    <w:rsid w:val="001B11D8"/>
    <w:rsid w:val="001B4CAF"/>
    <w:rsid w:val="001D087B"/>
    <w:rsid w:val="001E4788"/>
    <w:rsid w:val="001E77EE"/>
    <w:rsid w:val="002030D7"/>
    <w:rsid w:val="002078DA"/>
    <w:rsid w:val="00212A57"/>
    <w:rsid w:val="00217256"/>
    <w:rsid w:val="0022067A"/>
    <w:rsid w:val="00224D4E"/>
    <w:rsid w:val="00230098"/>
    <w:rsid w:val="00232901"/>
    <w:rsid w:val="00250B8B"/>
    <w:rsid w:val="002646E7"/>
    <w:rsid w:val="00265B15"/>
    <w:rsid w:val="00270057"/>
    <w:rsid w:val="00274A46"/>
    <w:rsid w:val="00276B2D"/>
    <w:rsid w:val="0028358D"/>
    <w:rsid w:val="00293990"/>
    <w:rsid w:val="00296D4A"/>
    <w:rsid w:val="002A3D97"/>
    <w:rsid w:val="002C2B2F"/>
    <w:rsid w:val="002C5891"/>
    <w:rsid w:val="002D2180"/>
    <w:rsid w:val="002D334D"/>
    <w:rsid w:val="002E4C93"/>
    <w:rsid w:val="002F5B41"/>
    <w:rsid w:val="0030246E"/>
    <w:rsid w:val="003078DA"/>
    <w:rsid w:val="00310BD2"/>
    <w:rsid w:val="0031405F"/>
    <w:rsid w:val="00320261"/>
    <w:rsid w:val="003202EA"/>
    <w:rsid w:val="00337C98"/>
    <w:rsid w:val="00340413"/>
    <w:rsid w:val="003426CD"/>
    <w:rsid w:val="003500FB"/>
    <w:rsid w:val="0036024A"/>
    <w:rsid w:val="00361C97"/>
    <w:rsid w:val="00363F5B"/>
    <w:rsid w:val="00377F89"/>
    <w:rsid w:val="00395F44"/>
    <w:rsid w:val="003A0FD5"/>
    <w:rsid w:val="003A4BA5"/>
    <w:rsid w:val="003A6B9C"/>
    <w:rsid w:val="003D0ECD"/>
    <w:rsid w:val="003D7B00"/>
    <w:rsid w:val="003E17F6"/>
    <w:rsid w:val="003F20F7"/>
    <w:rsid w:val="003F3CCB"/>
    <w:rsid w:val="004142F5"/>
    <w:rsid w:val="00425261"/>
    <w:rsid w:val="00430456"/>
    <w:rsid w:val="004411D0"/>
    <w:rsid w:val="00450531"/>
    <w:rsid w:val="00466522"/>
    <w:rsid w:val="004759DD"/>
    <w:rsid w:val="00496C87"/>
    <w:rsid w:val="004A21AE"/>
    <w:rsid w:val="004C5E87"/>
    <w:rsid w:val="004C6E50"/>
    <w:rsid w:val="004E1D45"/>
    <w:rsid w:val="004F5573"/>
    <w:rsid w:val="00500DCB"/>
    <w:rsid w:val="00501B6C"/>
    <w:rsid w:val="00520809"/>
    <w:rsid w:val="00525F63"/>
    <w:rsid w:val="00531F34"/>
    <w:rsid w:val="0053220B"/>
    <w:rsid w:val="005354EB"/>
    <w:rsid w:val="005565A7"/>
    <w:rsid w:val="005650E8"/>
    <w:rsid w:val="00571C41"/>
    <w:rsid w:val="00585B2F"/>
    <w:rsid w:val="00595DC8"/>
    <w:rsid w:val="005A3D90"/>
    <w:rsid w:val="005B6177"/>
    <w:rsid w:val="005B62BB"/>
    <w:rsid w:val="005D665F"/>
    <w:rsid w:val="005D7B4C"/>
    <w:rsid w:val="005E018E"/>
    <w:rsid w:val="00625E11"/>
    <w:rsid w:val="00631645"/>
    <w:rsid w:val="00635A59"/>
    <w:rsid w:val="0063681F"/>
    <w:rsid w:val="00643AFF"/>
    <w:rsid w:val="006476D4"/>
    <w:rsid w:val="00664AAC"/>
    <w:rsid w:val="00684224"/>
    <w:rsid w:val="00685BE1"/>
    <w:rsid w:val="00694B44"/>
    <w:rsid w:val="006B09F0"/>
    <w:rsid w:val="006B5608"/>
    <w:rsid w:val="006B6DEE"/>
    <w:rsid w:val="006C7699"/>
    <w:rsid w:val="006D1BF2"/>
    <w:rsid w:val="006D3EAA"/>
    <w:rsid w:val="006E49C7"/>
    <w:rsid w:val="006F60B9"/>
    <w:rsid w:val="007069B8"/>
    <w:rsid w:val="0071188C"/>
    <w:rsid w:val="007126ED"/>
    <w:rsid w:val="007160B8"/>
    <w:rsid w:val="00723499"/>
    <w:rsid w:val="00725D06"/>
    <w:rsid w:val="00740AD5"/>
    <w:rsid w:val="00742ED9"/>
    <w:rsid w:val="00751CE0"/>
    <w:rsid w:val="00755437"/>
    <w:rsid w:val="00781C14"/>
    <w:rsid w:val="007958A1"/>
    <w:rsid w:val="00796AF7"/>
    <w:rsid w:val="007A2657"/>
    <w:rsid w:val="007A2D9E"/>
    <w:rsid w:val="007C29A9"/>
    <w:rsid w:val="007D1552"/>
    <w:rsid w:val="007D1FCA"/>
    <w:rsid w:val="007D4506"/>
    <w:rsid w:val="007D4996"/>
    <w:rsid w:val="007D6049"/>
    <w:rsid w:val="007D7752"/>
    <w:rsid w:val="007D79AA"/>
    <w:rsid w:val="007E016B"/>
    <w:rsid w:val="00802FBC"/>
    <w:rsid w:val="00821AA3"/>
    <w:rsid w:val="00830ADE"/>
    <w:rsid w:val="00844E04"/>
    <w:rsid w:val="00844E3A"/>
    <w:rsid w:val="00851EE7"/>
    <w:rsid w:val="0085691E"/>
    <w:rsid w:val="00863A62"/>
    <w:rsid w:val="00865221"/>
    <w:rsid w:val="00872512"/>
    <w:rsid w:val="008744A3"/>
    <w:rsid w:val="0087518E"/>
    <w:rsid w:val="00876311"/>
    <w:rsid w:val="00886C56"/>
    <w:rsid w:val="00887333"/>
    <w:rsid w:val="008878DE"/>
    <w:rsid w:val="00891F2F"/>
    <w:rsid w:val="008939C6"/>
    <w:rsid w:val="008B1857"/>
    <w:rsid w:val="008E488B"/>
    <w:rsid w:val="00901172"/>
    <w:rsid w:val="009105FD"/>
    <w:rsid w:val="00924D9C"/>
    <w:rsid w:val="00940133"/>
    <w:rsid w:val="00961796"/>
    <w:rsid w:val="00964238"/>
    <w:rsid w:val="0097722F"/>
    <w:rsid w:val="00980346"/>
    <w:rsid w:val="00984D84"/>
    <w:rsid w:val="009A4421"/>
    <w:rsid w:val="009D49DA"/>
    <w:rsid w:val="009F04E9"/>
    <w:rsid w:val="009F610F"/>
    <w:rsid w:val="00A003AF"/>
    <w:rsid w:val="00A01A42"/>
    <w:rsid w:val="00A03E32"/>
    <w:rsid w:val="00A048C4"/>
    <w:rsid w:val="00A06E5A"/>
    <w:rsid w:val="00A1100C"/>
    <w:rsid w:val="00A125A9"/>
    <w:rsid w:val="00A24A99"/>
    <w:rsid w:val="00A458A9"/>
    <w:rsid w:val="00A769DF"/>
    <w:rsid w:val="00A95032"/>
    <w:rsid w:val="00A97B0A"/>
    <w:rsid w:val="00AA005B"/>
    <w:rsid w:val="00AD2248"/>
    <w:rsid w:val="00AE0835"/>
    <w:rsid w:val="00AE26D8"/>
    <w:rsid w:val="00AE7384"/>
    <w:rsid w:val="00AE74E2"/>
    <w:rsid w:val="00AE7CC7"/>
    <w:rsid w:val="00AF5D09"/>
    <w:rsid w:val="00AF5D64"/>
    <w:rsid w:val="00AF6B55"/>
    <w:rsid w:val="00B14C13"/>
    <w:rsid w:val="00B14E5F"/>
    <w:rsid w:val="00B154BF"/>
    <w:rsid w:val="00B2052A"/>
    <w:rsid w:val="00B20769"/>
    <w:rsid w:val="00B21442"/>
    <w:rsid w:val="00B22386"/>
    <w:rsid w:val="00B3167B"/>
    <w:rsid w:val="00B31A3D"/>
    <w:rsid w:val="00B37582"/>
    <w:rsid w:val="00B5089B"/>
    <w:rsid w:val="00B54251"/>
    <w:rsid w:val="00B548D7"/>
    <w:rsid w:val="00B567F3"/>
    <w:rsid w:val="00B6204C"/>
    <w:rsid w:val="00B719E2"/>
    <w:rsid w:val="00B73056"/>
    <w:rsid w:val="00B823EA"/>
    <w:rsid w:val="00B87753"/>
    <w:rsid w:val="00B91A59"/>
    <w:rsid w:val="00B96737"/>
    <w:rsid w:val="00BA352C"/>
    <w:rsid w:val="00BA6B53"/>
    <w:rsid w:val="00BC1FB2"/>
    <w:rsid w:val="00BC472C"/>
    <w:rsid w:val="00BC55C6"/>
    <w:rsid w:val="00BD3947"/>
    <w:rsid w:val="00BD3D76"/>
    <w:rsid w:val="00BD7440"/>
    <w:rsid w:val="00BE1551"/>
    <w:rsid w:val="00BF369E"/>
    <w:rsid w:val="00C05B02"/>
    <w:rsid w:val="00C17CAE"/>
    <w:rsid w:val="00C224E4"/>
    <w:rsid w:val="00C236E0"/>
    <w:rsid w:val="00C3757C"/>
    <w:rsid w:val="00C602DD"/>
    <w:rsid w:val="00C707BF"/>
    <w:rsid w:val="00C92F61"/>
    <w:rsid w:val="00C94600"/>
    <w:rsid w:val="00C9699E"/>
    <w:rsid w:val="00C97D9D"/>
    <w:rsid w:val="00CA2450"/>
    <w:rsid w:val="00CA30ED"/>
    <w:rsid w:val="00CA3C58"/>
    <w:rsid w:val="00CA7C11"/>
    <w:rsid w:val="00CB1CA7"/>
    <w:rsid w:val="00CF0F65"/>
    <w:rsid w:val="00CF2AEF"/>
    <w:rsid w:val="00CF35BA"/>
    <w:rsid w:val="00D00E1E"/>
    <w:rsid w:val="00D02491"/>
    <w:rsid w:val="00D04AB4"/>
    <w:rsid w:val="00D17329"/>
    <w:rsid w:val="00D1766A"/>
    <w:rsid w:val="00D27814"/>
    <w:rsid w:val="00D51E13"/>
    <w:rsid w:val="00D61648"/>
    <w:rsid w:val="00D656F6"/>
    <w:rsid w:val="00DD5513"/>
    <w:rsid w:val="00DF14AF"/>
    <w:rsid w:val="00DF30C0"/>
    <w:rsid w:val="00E00714"/>
    <w:rsid w:val="00E00DEE"/>
    <w:rsid w:val="00E02D28"/>
    <w:rsid w:val="00E22AD9"/>
    <w:rsid w:val="00E345D0"/>
    <w:rsid w:val="00E35190"/>
    <w:rsid w:val="00E400F6"/>
    <w:rsid w:val="00E54576"/>
    <w:rsid w:val="00E656D5"/>
    <w:rsid w:val="00E74255"/>
    <w:rsid w:val="00E9055C"/>
    <w:rsid w:val="00E930E4"/>
    <w:rsid w:val="00EB54BE"/>
    <w:rsid w:val="00EC716A"/>
    <w:rsid w:val="00EE6A05"/>
    <w:rsid w:val="00F1128A"/>
    <w:rsid w:val="00F2431A"/>
    <w:rsid w:val="00F254AB"/>
    <w:rsid w:val="00F25B72"/>
    <w:rsid w:val="00F30BE8"/>
    <w:rsid w:val="00F343DF"/>
    <w:rsid w:val="00F34ABA"/>
    <w:rsid w:val="00F3729B"/>
    <w:rsid w:val="00F412EE"/>
    <w:rsid w:val="00F53F97"/>
    <w:rsid w:val="00F71B29"/>
    <w:rsid w:val="00F85E88"/>
    <w:rsid w:val="00F93A06"/>
    <w:rsid w:val="00F96566"/>
    <w:rsid w:val="00F966B7"/>
    <w:rsid w:val="00F96CD9"/>
    <w:rsid w:val="00F96D0E"/>
    <w:rsid w:val="00FA3163"/>
    <w:rsid w:val="00FA6DF2"/>
    <w:rsid w:val="00FC1EEB"/>
    <w:rsid w:val="00FC32A3"/>
    <w:rsid w:val="00FD7D9B"/>
    <w:rsid w:val="07E71A77"/>
    <w:rsid w:val="0FAAE581"/>
    <w:rsid w:val="10EB5E1C"/>
    <w:rsid w:val="20DC7B87"/>
    <w:rsid w:val="309110EC"/>
    <w:rsid w:val="31A892AF"/>
    <w:rsid w:val="365185E9"/>
    <w:rsid w:val="3B0024E6"/>
    <w:rsid w:val="3E32D66C"/>
    <w:rsid w:val="4393C2E8"/>
    <w:rsid w:val="50B085BF"/>
    <w:rsid w:val="63CCF030"/>
    <w:rsid w:val="69D81E1B"/>
    <w:rsid w:val="6C77C4CC"/>
    <w:rsid w:val="6F777AAF"/>
    <w:rsid w:val="70C0D172"/>
    <w:rsid w:val="781C8659"/>
    <w:rsid w:val="7C46BB1E"/>
    <w:rsid w:val="7E1121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B94A"/>
  <w15:docId w15:val="{84571D0D-739A-A847-ADD0-92D5C5F5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uiPriority w:val="1"/>
    <w:qFormat/>
    <w:rsid w:val="007D1552"/>
    <w:pPr>
      <w:widowControl/>
      <w:autoSpaceDE/>
      <w:autoSpaceDN/>
    </w:pPr>
    <w:rPr>
      <w:rFonts w:ascii="Times New Roman" w:hAnsi="Times New Roman" w:cs="Times New Roman"/>
      <w:sz w:val="24"/>
      <w:szCs w:val="24"/>
    </w:rPr>
  </w:style>
  <w:style w:type="paragraph" w:styleId="Heading1">
    <w:name w:val="heading 1"/>
    <w:basedOn w:val="Normal"/>
    <w:uiPriority w:val="1"/>
    <w:qFormat/>
    <w:pPr>
      <w:widowControl w:val="0"/>
      <w:autoSpaceDE w:val="0"/>
      <w:autoSpaceDN w:val="0"/>
      <w:ind w:left="224"/>
      <w:outlineLvl w:val="0"/>
    </w:pPr>
    <w:rPr>
      <w:rFonts w:eastAsia="Times New Roman"/>
      <w:b/>
      <w:bCs/>
    </w:rPr>
  </w:style>
  <w:style w:type="paragraph" w:styleId="Heading3">
    <w:name w:val="heading 3"/>
    <w:basedOn w:val="Normal"/>
    <w:next w:val="Normal"/>
    <w:link w:val="Heading3Char"/>
    <w:uiPriority w:val="9"/>
    <w:unhideWhenUsed/>
    <w:qFormat/>
    <w:rsid w:val="00CF0F6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ind w:left="944" w:hanging="360"/>
    </w:pPr>
    <w:rPr>
      <w:rFonts w:eastAsia="Times New Roman"/>
    </w:rPr>
  </w:style>
  <w:style w:type="paragraph" w:styleId="ListParagraph">
    <w:name w:val="List Paragraph"/>
    <w:basedOn w:val="Normal"/>
    <w:uiPriority w:val="34"/>
    <w:qFormat/>
    <w:pPr>
      <w:widowControl w:val="0"/>
      <w:autoSpaceDE w:val="0"/>
      <w:autoSpaceDN w:val="0"/>
      <w:spacing w:before="2"/>
      <w:ind w:left="944" w:hanging="360"/>
    </w:pPr>
    <w:rPr>
      <w:rFonts w:eastAsia="Times New Roman"/>
      <w:sz w:val="22"/>
      <w:szCs w:val="22"/>
    </w:rPr>
  </w:style>
  <w:style w:type="paragraph" w:customStyle="1" w:styleId="TableParagraph">
    <w:name w:val="Table Paragraph"/>
    <w:basedOn w:val="Normal"/>
    <w:uiPriority w:val="1"/>
    <w:qFormat/>
    <w:pPr>
      <w:widowControl w:val="0"/>
      <w:autoSpaceDE w:val="0"/>
      <w:autoSpaceDN w:val="0"/>
    </w:pPr>
    <w:rPr>
      <w:rFonts w:eastAsia="Times New Roman"/>
      <w:sz w:val="22"/>
      <w:szCs w:val="22"/>
    </w:rPr>
  </w:style>
  <w:style w:type="character" w:styleId="CommentReference">
    <w:name w:val="annotation reference"/>
    <w:basedOn w:val="DefaultParagraphFont"/>
    <w:uiPriority w:val="99"/>
    <w:semiHidden/>
    <w:unhideWhenUsed/>
    <w:rsid w:val="00B719E2"/>
    <w:rPr>
      <w:sz w:val="18"/>
      <w:szCs w:val="18"/>
    </w:rPr>
  </w:style>
  <w:style w:type="paragraph" w:styleId="CommentText">
    <w:name w:val="annotation text"/>
    <w:basedOn w:val="Normal"/>
    <w:link w:val="CommentTextChar"/>
    <w:uiPriority w:val="99"/>
    <w:unhideWhenUsed/>
    <w:rsid w:val="00B719E2"/>
    <w:pPr>
      <w:widowControl w:val="0"/>
      <w:autoSpaceDE w:val="0"/>
      <w:autoSpaceDN w:val="0"/>
    </w:pPr>
    <w:rPr>
      <w:rFonts w:eastAsia="Times New Roman"/>
    </w:rPr>
  </w:style>
  <w:style w:type="character" w:customStyle="1" w:styleId="CommentTextChar">
    <w:name w:val="Comment Text Char"/>
    <w:basedOn w:val="DefaultParagraphFont"/>
    <w:link w:val="CommentText"/>
    <w:uiPriority w:val="99"/>
    <w:rsid w:val="00B719E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719E2"/>
    <w:rPr>
      <w:b/>
      <w:bCs/>
      <w:sz w:val="20"/>
      <w:szCs w:val="20"/>
    </w:rPr>
  </w:style>
  <w:style w:type="character" w:customStyle="1" w:styleId="CommentSubjectChar">
    <w:name w:val="Comment Subject Char"/>
    <w:basedOn w:val="CommentTextChar"/>
    <w:link w:val="CommentSubject"/>
    <w:uiPriority w:val="99"/>
    <w:semiHidden/>
    <w:rsid w:val="00B719E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19E2"/>
    <w:pPr>
      <w:widowControl w:val="0"/>
      <w:autoSpaceDE w:val="0"/>
      <w:autoSpaceDN w:val="0"/>
    </w:pPr>
    <w:rPr>
      <w:rFonts w:eastAsia="Times New Roman"/>
      <w:sz w:val="18"/>
      <w:szCs w:val="18"/>
    </w:rPr>
  </w:style>
  <w:style w:type="character" w:customStyle="1" w:styleId="BalloonTextChar">
    <w:name w:val="Balloon Text Char"/>
    <w:basedOn w:val="DefaultParagraphFont"/>
    <w:link w:val="BalloonText"/>
    <w:uiPriority w:val="99"/>
    <w:semiHidden/>
    <w:rsid w:val="00B719E2"/>
    <w:rPr>
      <w:rFonts w:ascii="Times New Roman" w:eastAsia="Times New Roman" w:hAnsi="Times New Roman" w:cs="Times New Roman"/>
      <w:sz w:val="18"/>
      <w:szCs w:val="18"/>
    </w:rPr>
  </w:style>
  <w:style w:type="paragraph" w:customStyle="1" w:styleId="p1">
    <w:name w:val="p1"/>
    <w:basedOn w:val="Normal"/>
    <w:rsid w:val="007C29A9"/>
    <w:rPr>
      <w:rFonts w:ascii="Helvetica" w:hAnsi="Helvetica"/>
      <w:sz w:val="17"/>
      <w:szCs w:val="17"/>
    </w:rPr>
  </w:style>
  <w:style w:type="character" w:styleId="Hyperlink">
    <w:name w:val="Hyperlink"/>
    <w:basedOn w:val="DefaultParagraphFont"/>
    <w:uiPriority w:val="99"/>
    <w:unhideWhenUsed/>
    <w:rsid w:val="00B20769"/>
    <w:rPr>
      <w:color w:val="0000FF" w:themeColor="hyperlink"/>
      <w:u w:val="single"/>
    </w:rPr>
  </w:style>
  <w:style w:type="character" w:customStyle="1" w:styleId="apple-converted-space">
    <w:name w:val="apple-converted-space"/>
    <w:basedOn w:val="DefaultParagraphFont"/>
    <w:rsid w:val="00337C98"/>
  </w:style>
  <w:style w:type="paragraph" w:styleId="Revision">
    <w:name w:val="Revision"/>
    <w:hidden/>
    <w:uiPriority w:val="99"/>
    <w:semiHidden/>
    <w:rsid w:val="004E1D45"/>
    <w:pPr>
      <w:widowControl/>
      <w:autoSpaceDE/>
      <w:autoSpaceDN/>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E1D45"/>
    <w:rPr>
      <w:color w:val="800080" w:themeColor="followedHyperlink"/>
      <w:u w:val="single"/>
    </w:rPr>
  </w:style>
  <w:style w:type="character" w:customStyle="1" w:styleId="UnresolvedMention1">
    <w:name w:val="Unresolved Mention1"/>
    <w:basedOn w:val="DefaultParagraphFont"/>
    <w:uiPriority w:val="99"/>
    <w:rsid w:val="00F85E88"/>
    <w:rPr>
      <w:color w:val="605E5C"/>
      <w:shd w:val="clear" w:color="auto" w:fill="E1DFDD"/>
    </w:rPr>
  </w:style>
  <w:style w:type="character" w:styleId="UnresolvedMention">
    <w:name w:val="Unresolved Mention"/>
    <w:basedOn w:val="DefaultParagraphFont"/>
    <w:uiPriority w:val="99"/>
    <w:semiHidden/>
    <w:unhideWhenUsed/>
    <w:rsid w:val="004F5573"/>
    <w:rPr>
      <w:color w:val="605E5C"/>
      <w:shd w:val="clear" w:color="auto" w:fill="E1DFDD"/>
    </w:rPr>
  </w:style>
  <w:style w:type="paragraph" w:styleId="NormalWeb">
    <w:name w:val="Normal (Web)"/>
    <w:basedOn w:val="Normal"/>
    <w:uiPriority w:val="99"/>
    <w:unhideWhenUsed/>
    <w:rsid w:val="00170CB6"/>
    <w:pPr>
      <w:spacing w:before="100" w:beforeAutospacing="1" w:after="100" w:afterAutospacing="1"/>
    </w:pPr>
    <w:rPr>
      <w:rFonts w:eastAsia="Times New Roman"/>
    </w:rPr>
  </w:style>
  <w:style w:type="character" w:customStyle="1" w:styleId="Heading3Char">
    <w:name w:val="Heading 3 Char"/>
    <w:basedOn w:val="DefaultParagraphFont"/>
    <w:link w:val="Heading3"/>
    <w:uiPriority w:val="9"/>
    <w:rsid w:val="00CF0F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D087B"/>
    <w:pPr>
      <w:tabs>
        <w:tab w:val="center" w:pos="4680"/>
        <w:tab w:val="right" w:pos="9360"/>
      </w:tabs>
    </w:pPr>
  </w:style>
  <w:style w:type="character" w:customStyle="1" w:styleId="HeaderChar">
    <w:name w:val="Header Char"/>
    <w:basedOn w:val="DefaultParagraphFont"/>
    <w:link w:val="Header"/>
    <w:uiPriority w:val="99"/>
    <w:rsid w:val="001D087B"/>
    <w:rPr>
      <w:rFonts w:ascii="Times New Roman" w:hAnsi="Times New Roman" w:cs="Times New Roman"/>
      <w:sz w:val="24"/>
      <w:szCs w:val="24"/>
    </w:rPr>
  </w:style>
  <w:style w:type="paragraph" w:styleId="Footer">
    <w:name w:val="footer"/>
    <w:basedOn w:val="Normal"/>
    <w:link w:val="FooterChar"/>
    <w:uiPriority w:val="99"/>
    <w:unhideWhenUsed/>
    <w:rsid w:val="001D087B"/>
    <w:pPr>
      <w:tabs>
        <w:tab w:val="center" w:pos="4680"/>
        <w:tab w:val="right" w:pos="9360"/>
      </w:tabs>
    </w:pPr>
  </w:style>
  <w:style w:type="character" w:customStyle="1" w:styleId="FooterChar">
    <w:name w:val="Footer Char"/>
    <w:basedOn w:val="DefaultParagraphFont"/>
    <w:link w:val="Footer"/>
    <w:uiPriority w:val="99"/>
    <w:rsid w:val="001D087B"/>
    <w:rPr>
      <w:rFonts w:ascii="Times New Roman" w:hAnsi="Times New Roman" w:cs="Times New Roman"/>
      <w:sz w:val="24"/>
      <w:szCs w:val="24"/>
    </w:rPr>
  </w:style>
  <w:style w:type="character" w:customStyle="1" w:styleId="BodyTextChar">
    <w:name w:val="Body Text Char"/>
    <w:basedOn w:val="DefaultParagraphFont"/>
    <w:link w:val="BodyText"/>
    <w:uiPriority w:val="1"/>
    <w:rsid w:val="00F53F97"/>
    <w:rPr>
      <w:rFonts w:ascii="Times New Roman" w:eastAsia="Times New Roman" w:hAnsi="Times New Roman" w:cs="Times New Roman"/>
      <w:sz w:val="24"/>
      <w:szCs w:val="24"/>
    </w:rPr>
  </w:style>
  <w:style w:type="table" w:styleId="TableGrid">
    <w:name w:val="Table Grid"/>
    <w:basedOn w:val="TableNormal"/>
    <w:uiPriority w:val="39"/>
    <w:rsid w:val="00F5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htq4mql2x">
    <w:name w:val="markhtq4mql2x"/>
    <w:basedOn w:val="DefaultParagraphFont"/>
    <w:rsid w:val="00977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8">
      <w:bodyDiv w:val="1"/>
      <w:marLeft w:val="0"/>
      <w:marRight w:val="0"/>
      <w:marTop w:val="0"/>
      <w:marBottom w:val="0"/>
      <w:divBdr>
        <w:top w:val="none" w:sz="0" w:space="0" w:color="auto"/>
        <w:left w:val="none" w:sz="0" w:space="0" w:color="auto"/>
        <w:bottom w:val="none" w:sz="0" w:space="0" w:color="auto"/>
        <w:right w:val="none" w:sz="0" w:space="0" w:color="auto"/>
      </w:divBdr>
    </w:div>
    <w:div w:id="9259550">
      <w:bodyDiv w:val="1"/>
      <w:marLeft w:val="0"/>
      <w:marRight w:val="0"/>
      <w:marTop w:val="0"/>
      <w:marBottom w:val="0"/>
      <w:divBdr>
        <w:top w:val="none" w:sz="0" w:space="0" w:color="auto"/>
        <w:left w:val="none" w:sz="0" w:space="0" w:color="auto"/>
        <w:bottom w:val="none" w:sz="0" w:space="0" w:color="auto"/>
        <w:right w:val="none" w:sz="0" w:space="0" w:color="auto"/>
      </w:divBdr>
    </w:div>
    <w:div w:id="37171991">
      <w:bodyDiv w:val="1"/>
      <w:marLeft w:val="0"/>
      <w:marRight w:val="0"/>
      <w:marTop w:val="0"/>
      <w:marBottom w:val="0"/>
      <w:divBdr>
        <w:top w:val="none" w:sz="0" w:space="0" w:color="auto"/>
        <w:left w:val="none" w:sz="0" w:space="0" w:color="auto"/>
        <w:bottom w:val="none" w:sz="0" w:space="0" w:color="auto"/>
        <w:right w:val="none" w:sz="0" w:space="0" w:color="auto"/>
      </w:divBdr>
      <w:divsChild>
        <w:div w:id="936837477">
          <w:marLeft w:val="0"/>
          <w:marRight w:val="0"/>
          <w:marTop w:val="0"/>
          <w:marBottom w:val="0"/>
          <w:divBdr>
            <w:top w:val="none" w:sz="0" w:space="0" w:color="auto"/>
            <w:left w:val="none" w:sz="0" w:space="0" w:color="auto"/>
            <w:bottom w:val="none" w:sz="0" w:space="0" w:color="auto"/>
            <w:right w:val="none" w:sz="0" w:space="0" w:color="auto"/>
          </w:divBdr>
          <w:divsChild>
            <w:div w:id="63112097">
              <w:marLeft w:val="0"/>
              <w:marRight w:val="0"/>
              <w:marTop w:val="0"/>
              <w:marBottom w:val="0"/>
              <w:divBdr>
                <w:top w:val="none" w:sz="0" w:space="0" w:color="auto"/>
                <w:left w:val="none" w:sz="0" w:space="0" w:color="auto"/>
                <w:bottom w:val="none" w:sz="0" w:space="0" w:color="auto"/>
                <w:right w:val="none" w:sz="0" w:space="0" w:color="auto"/>
              </w:divBdr>
              <w:divsChild>
                <w:div w:id="13609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38846">
      <w:bodyDiv w:val="1"/>
      <w:marLeft w:val="0"/>
      <w:marRight w:val="0"/>
      <w:marTop w:val="0"/>
      <w:marBottom w:val="0"/>
      <w:divBdr>
        <w:top w:val="none" w:sz="0" w:space="0" w:color="auto"/>
        <w:left w:val="none" w:sz="0" w:space="0" w:color="auto"/>
        <w:bottom w:val="none" w:sz="0" w:space="0" w:color="auto"/>
        <w:right w:val="none" w:sz="0" w:space="0" w:color="auto"/>
      </w:divBdr>
    </w:div>
    <w:div w:id="128744849">
      <w:bodyDiv w:val="1"/>
      <w:marLeft w:val="0"/>
      <w:marRight w:val="0"/>
      <w:marTop w:val="0"/>
      <w:marBottom w:val="0"/>
      <w:divBdr>
        <w:top w:val="none" w:sz="0" w:space="0" w:color="auto"/>
        <w:left w:val="none" w:sz="0" w:space="0" w:color="auto"/>
        <w:bottom w:val="none" w:sz="0" w:space="0" w:color="auto"/>
        <w:right w:val="none" w:sz="0" w:space="0" w:color="auto"/>
      </w:divBdr>
    </w:div>
    <w:div w:id="302202700">
      <w:bodyDiv w:val="1"/>
      <w:marLeft w:val="0"/>
      <w:marRight w:val="0"/>
      <w:marTop w:val="0"/>
      <w:marBottom w:val="0"/>
      <w:divBdr>
        <w:top w:val="none" w:sz="0" w:space="0" w:color="auto"/>
        <w:left w:val="none" w:sz="0" w:space="0" w:color="auto"/>
        <w:bottom w:val="none" w:sz="0" w:space="0" w:color="auto"/>
        <w:right w:val="none" w:sz="0" w:space="0" w:color="auto"/>
      </w:divBdr>
    </w:div>
    <w:div w:id="305553816">
      <w:bodyDiv w:val="1"/>
      <w:marLeft w:val="0"/>
      <w:marRight w:val="0"/>
      <w:marTop w:val="0"/>
      <w:marBottom w:val="0"/>
      <w:divBdr>
        <w:top w:val="none" w:sz="0" w:space="0" w:color="auto"/>
        <w:left w:val="none" w:sz="0" w:space="0" w:color="auto"/>
        <w:bottom w:val="none" w:sz="0" w:space="0" w:color="auto"/>
        <w:right w:val="none" w:sz="0" w:space="0" w:color="auto"/>
      </w:divBdr>
    </w:div>
    <w:div w:id="316033289">
      <w:bodyDiv w:val="1"/>
      <w:marLeft w:val="0"/>
      <w:marRight w:val="0"/>
      <w:marTop w:val="0"/>
      <w:marBottom w:val="0"/>
      <w:divBdr>
        <w:top w:val="none" w:sz="0" w:space="0" w:color="auto"/>
        <w:left w:val="none" w:sz="0" w:space="0" w:color="auto"/>
        <w:bottom w:val="none" w:sz="0" w:space="0" w:color="auto"/>
        <w:right w:val="none" w:sz="0" w:space="0" w:color="auto"/>
      </w:divBdr>
    </w:div>
    <w:div w:id="448204176">
      <w:bodyDiv w:val="1"/>
      <w:marLeft w:val="0"/>
      <w:marRight w:val="0"/>
      <w:marTop w:val="0"/>
      <w:marBottom w:val="0"/>
      <w:divBdr>
        <w:top w:val="none" w:sz="0" w:space="0" w:color="auto"/>
        <w:left w:val="none" w:sz="0" w:space="0" w:color="auto"/>
        <w:bottom w:val="none" w:sz="0" w:space="0" w:color="auto"/>
        <w:right w:val="none" w:sz="0" w:space="0" w:color="auto"/>
      </w:divBdr>
    </w:div>
    <w:div w:id="471212938">
      <w:bodyDiv w:val="1"/>
      <w:marLeft w:val="0"/>
      <w:marRight w:val="0"/>
      <w:marTop w:val="0"/>
      <w:marBottom w:val="0"/>
      <w:divBdr>
        <w:top w:val="none" w:sz="0" w:space="0" w:color="auto"/>
        <w:left w:val="none" w:sz="0" w:space="0" w:color="auto"/>
        <w:bottom w:val="none" w:sz="0" w:space="0" w:color="auto"/>
        <w:right w:val="none" w:sz="0" w:space="0" w:color="auto"/>
      </w:divBdr>
    </w:div>
    <w:div w:id="613900874">
      <w:bodyDiv w:val="1"/>
      <w:marLeft w:val="0"/>
      <w:marRight w:val="0"/>
      <w:marTop w:val="0"/>
      <w:marBottom w:val="0"/>
      <w:divBdr>
        <w:top w:val="none" w:sz="0" w:space="0" w:color="auto"/>
        <w:left w:val="none" w:sz="0" w:space="0" w:color="auto"/>
        <w:bottom w:val="none" w:sz="0" w:space="0" w:color="auto"/>
        <w:right w:val="none" w:sz="0" w:space="0" w:color="auto"/>
      </w:divBdr>
    </w:div>
    <w:div w:id="694310407">
      <w:bodyDiv w:val="1"/>
      <w:marLeft w:val="0"/>
      <w:marRight w:val="0"/>
      <w:marTop w:val="0"/>
      <w:marBottom w:val="0"/>
      <w:divBdr>
        <w:top w:val="none" w:sz="0" w:space="0" w:color="auto"/>
        <w:left w:val="none" w:sz="0" w:space="0" w:color="auto"/>
        <w:bottom w:val="none" w:sz="0" w:space="0" w:color="auto"/>
        <w:right w:val="none" w:sz="0" w:space="0" w:color="auto"/>
      </w:divBdr>
    </w:div>
    <w:div w:id="713702292">
      <w:bodyDiv w:val="1"/>
      <w:marLeft w:val="0"/>
      <w:marRight w:val="0"/>
      <w:marTop w:val="0"/>
      <w:marBottom w:val="0"/>
      <w:divBdr>
        <w:top w:val="none" w:sz="0" w:space="0" w:color="auto"/>
        <w:left w:val="none" w:sz="0" w:space="0" w:color="auto"/>
        <w:bottom w:val="none" w:sz="0" w:space="0" w:color="auto"/>
        <w:right w:val="none" w:sz="0" w:space="0" w:color="auto"/>
      </w:divBdr>
    </w:div>
    <w:div w:id="766846643">
      <w:bodyDiv w:val="1"/>
      <w:marLeft w:val="0"/>
      <w:marRight w:val="0"/>
      <w:marTop w:val="0"/>
      <w:marBottom w:val="0"/>
      <w:divBdr>
        <w:top w:val="none" w:sz="0" w:space="0" w:color="auto"/>
        <w:left w:val="none" w:sz="0" w:space="0" w:color="auto"/>
        <w:bottom w:val="none" w:sz="0" w:space="0" w:color="auto"/>
        <w:right w:val="none" w:sz="0" w:space="0" w:color="auto"/>
      </w:divBdr>
    </w:div>
    <w:div w:id="939995207">
      <w:bodyDiv w:val="1"/>
      <w:marLeft w:val="0"/>
      <w:marRight w:val="0"/>
      <w:marTop w:val="0"/>
      <w:marBottom w:val="0"/>
      <w:divBdr>
        <w:top w:val="none" w:sz="0" w:space="0" w:color="auto"/>
        <w:left w:val="none" w:sz="0" w:space="0" w:color="auto"/>
        <w:bottom w:val="none" w:sz="0" w:space="0" w:color="auto"/>
        <w:right w:val="none" w:sz="0" w:space="0" w:color="auto"/>
      </w:divBdr>
    </w:div>
    <w:div w:id="1162891575">
      <w:bodyDiv w:val="1"/>
      <w:marLeft w:val="0"/>
      <w:marRight w:val="0"/>
      <w:marTop w:val="0"/>
      <w:marBottom w:val="0"/>
      <w:divBdr>
        <w:top w:val="none" w:sz="0" w:space="0" w:color="auto"/>
        <w:left w:val="none" w:sz="0" w:space="0" w:color="auto"/>
        <w:bottom w:val="none" w:sz="0" w:space="0" w:color="auto"/>
        <w:right w:val="none" w:sz="0" w:space="0" w:color="auto"/>
      </w:divBdr>
    </w:div>
    <w:div w:id="1359351852">
      <w:bodyDiv w:val="1"/>
      <w:marLeft w:val="0"/>
      <w:marRight w:val="0"/>
      <w:marTop w:val="0"/>
      <w:marBottom w:val="0"/>
      <w:divBdr>
        <w:top w:val="none" w:sz="0" w:space="0" w:color="auto"/>
        <w:left w:val="none" w:sz="0" w:space="0" w:color="auto"/>
        <w:bottom w:val="none" w:sz="0" w:space="0" w:color="auto"/>
        <w:right w:val="none" w:sz="0" w:space="0" w:color="auto"/>
      </w:divBdr>
    </w:div>
    <w:div w:id="1403989207">
      <w:bodyDiv w:val="1"/>
      <w:marLeft w:val="0"/>
      <w:marRight w:val="0"/>
      <w:marTop w:val="0"/>
      <w:marBottom w:val="0"/>
      <w:divBdr>
        <w:top w:val="none" w:sz="0" w:space="0" w:color="auto"/>
        <w:left w:val="none" w:sz="0" w:space="0" w:color="auto"/>
        <w:bottom w:val="none" w:sz="0" w:space="0" w:color="auto"/>
        <w:right w:val="none" w:sz="0" w:space="0" w:color="auto"/>
      </w:divBdr>
    </w:div>
    <w:div w:id="1567839733">
      <w:bodyDiv w:val="1"/>
      <w:marLeft w:val="0"/>
      <w:marRight w:val="0"/>
      <w:marTop w:val="0"/>
      <w:marBottom w:val="0"/>
      <w:divBdr>
        <w:top w:val="none" w:sz="0" w:space="0" w:color="auto"/>
        <w:left w:val="none" w:sz="0" w:space="0" w:color="auto"/>
        <w:bottom w:val="none" w:sz="0" w:space="0" w:color="auto"/>
        <w:right w:val="none" w:sz="0" w:space="0" w:color="auto"/>
      </w:divBdr>
    </w:div>
    <w:div w:id="1681007452">
      <w:bodyDiv w:val="1"/>
      <w:marLeft w:val="0"/>
      <w:marRight w:val="0"/>
      <w:marTop w:val="0"/>
      <w:marBottom w:val="0"/>
      <w:divBdr>
        <w:top w:val="none" w:sz="0" w:space="0" w:color="auto"/>
        <w:left w:val="none" w:sz="0" w:space="0" w:color="auto"/>
        <w:bottom w:val="none" w:sz="0" w:space="0" w:color="auto"/>
        <w:right w:val="none" w:sz="0" w:space="0" w:color="auto"/>
      </w:divBdr>
    </w:div>
    <w:div w:id="1689065721">
      <w:bodyDiv w:val="1"/>
      <w:marLeft w:val="0"/>
      <w:marRight w:val="0"/>
      <w:marTop w:val="0"/>
      <w:marBottom w:val="0"/>
      <w:divBdr>
        <w:top w:val="none" w:sz="0" w:space="0" w:color="auto"/>
        <w:left w:val="none" w:sz="0" w:space="0" w:color="auto"/>
        <w:bottom w:val="none" w:sz="0" w:space="0" w:color="auto"/>
        <w:right w:val="none" w:sz="0" w:space="0" w:color="auto"/>
      </w:divBdr>
    </w:div>
    <w:div w:id="1783961084">
      <w:bodyDiv w:val="1"/>
      <w:marLeft w:val="0"/>
      <w:marRight w:val="0"/>
      <w:marTop w:val="0"/>
      <w:marBottom w:val="0"/>
      <w:divBdr>
        <w:top w:val="none" w:sz="0" w:space="0" w:color="auto"/>
        <w:left w:val="none" w:sz="0" w:space="0" w:color="auto"/>
        <w:bottom w:val="none" w:sz="0" w:space="0" w:color="auto"/>
        <w:right w:val="none" w:sz="0" w:space="0" w:color="auto"/>
      </w:divBdr>
    </w:div>
    <w:div w:id="1930693429">
      <w:bodyDiv w:val="1"/>
      <w:marLeft w:val="0"/>
      <w:marRight w:val="0"/>
      <w:marTop w:val="0"/>
      <w:marBottom w:val="0"/>
      <w:divBdr>
        <w:top w:val="none" w:sz="0" w:space="0" w:color="auto"/>
        <w:left w:val="none" w:sz="0" w:space="0" w:color="auto"/>
        <w:bottom w:val="none" w:sz="0" w:space="0" w:color="auto"/>
        <w:right w:val="none" w:sz="0" w:space="0" w:color="auto"/>
      </w:divBdr>
    </w:div>
    <w:div w:id="212299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righamandwomens.org/medicine/division-of-aging/for-medical-professionals" TargetMode="External"/><Relationship Id="rId18" Type="http://schemas.openxmlformats.org/officeDocument/2006/relationships/hyperlink" Target="https://connects.catalyst.harvard.edu/Profiles/display/Person/83697" TargetMode="External"/><Relationship Id="rId26" Type="http://schemas.openxmlformats.org/officeDocument/2006/relationships/hyperlink" Target="https://connects.catalyst.harvard.edu/Profiles/display/Person/118894" TargetMode="External"/><Relationship Id="rId39" Type="http://schemas.openxmlformats.org/officeDocument/2006/relationships/hyperlink" Target="https://connects.catalyst.harvard.edu/Profiles/display/Person/21860" TargetMode="External"/><Relationship Id="rId3" Type="http://schemas.openxmlformats.org/officeDocument/2006/relationships/styles" Target="styles.xml"/><Relationship Id="rId21" Type="http://schemas.openxmlformats.org/officeDocument/2006/relationships/hyperlink" Target="https://connects.catalyst.harvard.edu/Profiles/display/Person/64511" TargetMode="External"/><Relationship Id="rId34" Type="http://schemas.openxmlformats.org/officeDocument/2006/relationships/hyperlink" Target="https://connects.catalyst.harvard.edu/Profiles/display/Person/28801"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far.org/research/funding/mstar/" TargetMode="External"/><Relationship Id="rId17" Type="http://schemas.openxmlformats.org/officeDocument/2006/relationships/hyperlink" Target="https://connects.catalyst.harvard.edu/Profiles/display/Person/18742" TargetMode="External"/><Relationship Id="rId25" Type="http://schemas.openxmlformats.org/officeDocument/2006/relationships/hyperlink" Target="https://www.marcusinstituteforaging.org/who-we-are/profiles/darae-ko-md-msc" TargetMode="External"/><Relationship Id="rId33" Type="http://schemas.openxmlformats.org/officeDocument/2006/relationships/hyperlink" Target="https://profiles.bu.edu/Vassiliki.Pravodelov" TargetMode="External"/><Relationship Id="rId38" Type="http://schemas.openxmlformats.org/officeDocument/2006/relationships/hyperlink" Target="https://connects.catalyst.harvard.edu/Profiles/display/Person/161776"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onnects.catalyst.harvard.edu/Profiles/display/Person/29686" TargetMode="External"/><Relationship Id="rId20" Type="http://schemas.openxmlformats.org/officeDocument/2006/relationships/hyperlink" Target="https://connects.catalyst.harvard.edu/Profiles/display/Person/21551" TargetMode="External"/><Relationship Id="rId29" Type="http://schemas.openxmlformats.org/officeDocument/2006/relationships/hyperlink" Target="https://www.bumc.bu.edu/camed/profile/nicole-mushero/" TargetMode="External"/><Relationship Id="rId41" Type="http://schemas.openxmlformats.org/officeDocument/2006/relationships/hyperlink" Target="https://www.bumc.bu.edu/neurology/profile/katherine-turk-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connects.catalyst.harvard.edu/Profiles/display/Person/60119" TargetMode="External"/><Relationship Id="rId32" Type="http://schemas.openxmlformats.org/officeDocument/2006/relationships/hyperlink" Target="https://connects.catalyst.harvard.edu/Profiles/display/Person/143023" TargetMode="External"/><Relationship Id="rId37" Type="http://schemas.openxmlformats.org/officeDocument/2006/relationships/hyperlink" Target="https://connects.catalyst.harvard.edu/Profiles/display/Person/10458" TargetMode="External"/><Relationship Id="rId40" Type="http://schemas.openxmlformats.org/officeDocument/2006/relationships/hyperlink" Target="https://www.umc.edu/mindcenter/Research/Our-Research-Team.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nects.catalyst.harvard.edu/profiles/search/people" TargetMode="External"/><Relationship Id="rId23" Type="http://schemas.openxmlformats.org/officeDocument/2006/relationships/hyperlink" Target="https://connects.catalyst.harvard.edu/Profiles/display/Person/32748" TargetMode="External"/><Relationship Id="rId28" Type="http://schemas.openxmlformats.org/officeDocument/2006/relationships/hyperlink" Target="https://connects.catalyst.harvard.edu/Profiles/display/Person/3871" TargetMode="External"/><Relationship Id="rId36" Type="http://schemas.openxmlformats.org/officeDocument/2006/relationships/hyperlink" Target="https://connects.catalyst.harvard.edu/Profiles/display/Person/100099" TargetMode="External"/><Relationship Id="rId49"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bumc.bu.edu/medicine/profile/catherine-dawson/" TargetMode="External"/><Relationship Id="rId31" Type="http://schemas.openxmlformats.org/officeDocument/2006/relationships/hyperlink" Target="https://connects.catalyst.harvard.edu/Profiles/display/Person/125411"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BostonMSTAR@bwh.harvard.edu" TargetMode="External"/><Relationship Id="rId22" Type="http://schemas.openxmlformats.org/officeDocument/2006/relationships/hyperlink" Target="https://connects.catalyst.harvard.edu/Profiles/display/Person/161791" TargetMode="External"/><Relationship Id="rId27" Type="http://schemas.openxmlformats.org/officeDocument/2006/relationships/hyperlink" Target="https://connects.catalyst.harvard.edu/Profiles/display/Person/139278" TargetMode="External"/><Relationship Id="rId30" Type="http://schemas.openxmlformats.org/officeDocument/2006/relationships/hyperlink" Target="https://connects.catalyst.harvard.edu/Profiles/display/Person/120412" TargetMode="External"/><Relationship Id="rId35" Type="http://schemas.openxmlformats.org/officeDocument/2006/relationships/hyperlink" Target="https://connects.catalyst.harvard.edu/Profiles/display/Person/46317"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92F7-7EEA-4313-9E37-CBB7DD28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Mary</dc:creator>
  <cp:keywords/>
  <dc:description/>
  <cp:lastModifiedBy>Rzasa, David</cp:lastModifiedBy>
  <cp:revision>5</cp:revision>
  <dcterms:created xsi:type="dcterms:W3CDTF">2024-11-05T21:27:00Z</dcterms:created>
  <dcterms:modified xsi:type="dcterms:W3CDTF">2024-11-05T21:54:00Z</dcterms:modified>
</cp:coreProperties>
</file>